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3C4C5" w14:textId="2158D8EC" w:rsidR="00094116" w:rsidRPr="00094116" w:rsidRDefault="00094116" w:rsidP="00094116">
      <w:pPr>
        <w:spacing w:before="100" w:beforeAutospacing="1" w:after="100" w:afterAutospacing="1" w:line="24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094116">
        <w:rPr>
          <w:rFonts w:eastAsia="Times New Roman" w:cs="Times New Roman"/>
          <w:b/>
          <w:bCs/>
          <w:kern w:val="0"/>
          <w14:ligatures w14:val="none"/>
        </w:rPr>
        <w:t>504 ACCOMMODATIONS</w:t>
      </w:r>
    </w:p>
    <w:p w14:paraId="64E05D15" w14:textId="77777777" w:rsidR="00094116" w:rsidRPr="00094116" w:rsidRDefault="00094116" w:rsidP="00094116">
      <w:pPr>
        <w:spacing w:before="100" w:beforeAutospacing="1" w:after="100" w:afterAutospacing="1" w:line="240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94116">
        <w:rPr>
          <w:rFonts w:eastAsia="Times New Roman" w:cs="Times New Roman"/>
          <w:b/>
          <w:bCs/>
          <w:kern w:val="0"/>
          <w14:ligatures w14:val="none"/>
        </w:rPr>
        <w:t>Nondiscrimination Policy</w:t>
      </w:r>
    </w:p>
    <w:p w14:paraId="0E5FCC38" w14:textId="77777777" w:rsidR="00094116" w:rsidRPr="00094116" w:rsidRDefault="00094116" w:rsidP="00094116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094116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094116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094116">
        <w:rPr>
          <w:rFonts w:eastAsia="Times New Roman" w:cs="Times New Roman"/>
          <w:kern w:val="0"/>
          <w14:ligatures w14:val="none"/>
        </w:rPr>
        <w:t xml:space="preserve"> does not discriminate on the basis of disability, learning difference, medical condition, mental health need, neurological difference, or developmental delay. Admissions decisions are based on the </w:t>
      </w:r>
      <w:proofErr w:type="gramStart"/>
      <w:r w:rsidRPr="00094116">
        <w:rPr>
          <w:rFonts w:eastAsia="Times New Roman" w:cs="Times New Roman"/>
          <w:kern w:val="0"/>
          <w14:ligatures w14:val="none"/>
        </w:rPr>
        <w:t>School’s</w:t>
      </w:r>
      <w:proofErr w:type="gramEnd"/>
      <w:r w:rsidRPr="00094116">
        <w:rPr>
          <w:rFonts w:eastAsia="Times New Roman" w:cs="Times New Roman"/>
          <w:kern w:val="0"/>
          <w14:ligatures w14:val="none"/>
        </w:rPr>
        <w:t xml:space="preserve"> capacity to serve the student safely and appropriately.</w:t>
      </w:r>
    </w:p>
    <w:p w14:paraId="0C2A2ECE" w14:textId="77777777" w:rsidR="00094116" w:rsidRPr="00094116" w:rsidRDefault="00094116" w:rsidP="00094116">
      <w:pPr>
        <w:spacing w:before="100" w:beforeAutospacing="1" w:after="100" w:afterAutospacing="1" w:line="240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94116">
        <w:rPr>
          <w:rFonts w:eastAsia="Times New Roman" w:cs="Times New Roman"/>
          <w:b/>
          <w:bCs/>
          <w:kern w:val="0"/>
          <w14:ligatures w14:val="none"/>
        </w:rPr>
        <w:t>Section 504 Compliance</w:t>
      </w:r>
    </w:p>
    <w:p w14:paraId="495239A0" w14:textId="77777777" w:rsidR="00094116" w:rsidRPr="00094116" w:rsidRDefault="00094116" w:rsidP="00094116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094116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094116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094116">
        <w:rPr>
          <w:rFonts w:eastAsia="Times New Roman" w:cs="Times New Roman"/>
          <w:kern w:val="0"/>
          <w14:ligatures w14:val="none"/>
        </w:rPr>
        <w:t xml:space="preserve"> complies with Section 504 of the Rehabilitation Act and provides reasonable accommodations to ensure students with disabilities have equal access to educational opportunities.</w:t>
      </w:r>
    </w:p>
    <w:p w14:paraId="72799014" w14:textId="77777777" w:rsidR="00094116" w:rsidRPr="00094116" w:rsidRDefault="00094116" w:rsidP="00094116">
      <w:pPr>
        <w:spacing w:before="100" w:beforeAutospacing="1" w:after="100" w:afterAutospacing="1" w:line="240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94116">
        <w:rPr>
          <w:rFonts w:eastAsia="Times New Roman" w:cs="Times New Roman"/>
          <w:b/>
          <w:bCs/>
          <w:kern w:val="0"/>
          <w14:ligatures w14:val="none"/>
        </w:rPr>
        <w:t>Accommodation Determination</w:t>
      </w:r>
    </w:p>
    <w:p w14:paraId="3C99511E" w14:textId="77777777" w:rsidR="00094116" w:rsidRPr="00094116" w:rsidRDefault="00094116" w:rsidP="00094116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094116">
        <w:rPr>
          <w:rFonts w:eastAsia="Times New Roman" w:cs="Times New Roman"/>
          <w:kern w:val="0"/>
          <w14:ligatures w14:val="none"/>
        </w:rPr>
        <w:t>504-style accommodations are identified through the SST process and documented within the SSP. Accommodations are individualized based on documented need and School capacity.</w:t>
      </w:r>
    </w:p>
    <w:p w14:paraId="43C3DD4D" w14:textId="77777777" w:rsidR="00975C7B" w:rsidRPr="00094116" w:rsidRDefault="00975C7B" w:rsidP="00094116">
      <w:pPr>
        <w:ind w:left="450"/>
        <w:jc w:val="both"/>
      </w:pPr>
    </w:p>
    <w:sectPr w:rsidR="00975C7B" w:rsidRPr="00094116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603FB" w14:textId="77777777" w:rsidR="00354AFE" w:rsidRDefault="00354AFE" w:rsidP="00975C7B">
      <w:pPr>
        <w:spacing w:after="0" w:line="240" w:lineRule="auto"/>
      </w:pPr>
      <w:r>
        <w:separator/>
      </w:r>
    </w:p>
  </w:endnote>
  <w:endnote w:type="continuationSeparator" w:id="0">
    <w:p w14:paraId="1A2BF295" w14:textId="77777777" w:rsidR="00354AFE" w:rsidRDefault="00354AF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55695" w14:textId="77777777" w:rsidR="00354AFE" w:rsidRDefault="00354AFE" w:rsidP="00975C7B">
      <w:pPr>
        <w:spacing w:after="0" w:line="240" w:lineRule="auto"/>
      </w:pPr>
      <w:r>
        <w:separator/>
      </w:r>
    </w:p>
  </w:footnote>
  <w:footnote w:type="continuationSeparator" w:id="0">
    <w:p w14:paraId="6A21E72E" w14:textId="77777777" w:rsidR="00354AFE" w:rsidRDefault="00354AF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94116"/>
    <w:rsid w:val="002D017A"/>
    <w:rsid w:val="00327475"/>
    <w:rsid w:val="00354AFE"/>
    <w:rsid w:val="004462BE"/>
    <w:rsid w:val="00585C9C"/>
    <w:rsid w:val="0093091E"/>
    <w:rsid w:val="00975C7B"/>
    <w:rsid w:val="00A85CB7"/>
    <w:rsid w:val="00A958D5"/>
    <w:rsid w:val="00AE0D6B"/>
    <w:rsid w:val="00B54084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4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2026-01-30T14:45:00Z</dcterms:modified>
</cp:coreProperties>
</file>