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AA91A4D" w:rsidR="00975C7B" w:rsidRPr="0084684D" w:rsidRDefault="0084684D" w:rsidP="0084684D">
      <w:pPr>
        <w:ind w:left="540"/>
        <w:jc w:val="both"/>
        <w:rPr>
          <w:b/>
          <w:bCs/>
        </w:rPr>
      </w:pPr>
      <w:r w:rsidRPr="0084684D">
        <w:rPr>
          <w:b/>
          <w:bCs/>
        </w:rPr>
        <w:t>ACADEMIC YEAR STRUCTURE</w:t>
      </w:r>
    </w:p>
    <w:p w14:paraId="03A7388E" w14:textId="77777777" w:rsidR="0084684D" w:rsidRPr="0084684D" w:rsidRDefault="0084684D" w:rsidP="0084684D">
      <w:pPr>
        <w:pStyle w:val="NormalWeb"/>
        <w:ind w:left="540"/>
        <w:rPr>
          <w:rFonts w:asciiTheme="minorHAnsi" w:hAnsiTheme="minorHAnsi"/>
        </w:rPr>
      </w:pPr>
      <w:r w:rsidRPr="0084684D">
        <w:rPr>
          <w:rFonts w:asciiTheme="minorHAnsi" w:hAnsiTheme="minorHAnsi"/>
        </w:rPr>
        <w:t xml:space="preserve">The </w:t>
      </w:r>
      <w:proofErr w:type="gramStart"/>
      <w:r w:rsidRPr="0084684D">
        <w:rPr>
          <w:rFonts w:asciiTheme="minorHAnsi" w:hAnsiTheme="minorHAnsi"/>
        </w:rPr>
        <w:t>School</w:t>
      </w:r>
      <w:proofErr w:type="gramEnd"/>
      <w:r w:rsidRPr="0084684D">
        <w:rPr>
          <w:rFonts w:asciiTheme="minorHAnsi" w:hAnsiTheme="minorHAnsi"/>
        </w:rPr>
        <w:t xml:space="preserve"> publishes an annual online academic calendar that includes:</w:t>
      </w:r>
    </w:p>
    <w:p w14:paraId="41313FF5" w14:textId="77777777" w:rsidR="0084684D" w:rsidRPr="0084684D" w:rsidRDefault="0084684D" w:rsidP="0084684D">
      <w:pPr>
        <w:pStyle w:val="NormalWeb"/>
        <w:numPr>
          <w:ilvl w:val="0"/>
          <w:numId w:val="1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First and last day of school</w:t>
      </w:r>
    </w:p>
    <w:p w14:paraId="196F5F77" w14:textId="77777777" w:rsidR="0084684D" w:rsidRPr="0084684D" w:rsidRDefault="0084684D" w:rsidP="0084684D">
      <w:pPr>
        <w:pStyle w:val="NormalWeb"/>
        <w:numPr>
          <w:ilvl w:val="0"/>
          <w:numId w:val="1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Testing windows (virtual or hybrid)</w:t>
      </w:r>
    </w:p>
    <w:p w14:paraId="60AE1A51" w14:textId="77777777" w:rsidR="0084684D" w:rsidRPr="0084684D" w:rsidRDefault="0084684D" w:rsidP="0084684D">
      <w:pPr>
        <w:pStyle w:val="NormalWeb"/>
        <w:numPr>
          <w:ilvl w:val="0"/>
          <w:numId w:val="1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Parent training and orientation events</w:t>
      </w:r>
    </w:p>
    <w:p w14:paraId="12347736" w14:textId="77777777" w:rsidR="0084684D" w:rsidRPr="0084684D" w:rsidRDefault="0084684D" w:rsidP="0084684D">
      <w:pPr>
        <w:pStyle w:val="NormalWeb"/>
        <w:ind w:left="54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Any changes to the academic calendar must be approved by administration and communicated electronically through official school channels.</w:t>
      </w:r>
    </w:p>
    <w:p w14:paraId="01CE07AC" w14:textId="77777777" w:rsidR="0084684D" w:rsidRPr="0084684D" w:rsidRDefault="0084684D" w:rsidP="0084684D">
      <w:pPr>
        <w:pStyle w:val="NormalWeb"/>
        <w:ind w:left="54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Hybrid learning centers will be added gradually and strategically based on:</w:t>
      </w:r>
    </w:p>
    <w:p w14:paraId="5808F5AC" w14:textId="77777777" w:rsidR="0084684D" w:rsidRPr="0084684D" w:rsidRDefault="0084684D" w:rsidP="0084684D">
      <w:pPr>
        <w:pStyle w:val="NormalWeb"/>
        <w:numPr>
          <w:ilvl w:val="0"/>
          <w:numId w:val="2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Enrollment demand</w:t>
      </w:r>
    </w:p>
    <w:p w14:paraId="6AC5BD6C" w14:textId="77777777" w:rsidR="0084684D" w:rsidRPr="0084684D" w:rsidRDefault="0084684D" w:rsidP="0084684D">
      <w:pPr>
        <w:pStyle w:val="NormalWeb"/>
        <w:numPr>
          <w:ilvl w:val="0"/>
          <w:numId w:val="2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Staffing availability</w:t>
      </w:r>
    </w:p>
    <w:p w14:paraId="3F00C555" w14:textId="77777777" w:rsidR="0084684D" w:rsidRPr="0084684D" w:rsidRDefault="0084684D" w:rsidP="0084684D">
      <w:pPr>
        <w:pStyle w:val="NormalWeb"/>
        <w:numPr>
          <w:ilvl w:val="0"/>
          <w:numId w:val="2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Facility readiness</w:t>
      </w:r>
    </w:p>
    <w:p w14:paraId="1B9F1357" w14:textId="77777777" w:rsidR="0084684D" w:rsidRPr="0084684D" w:rsidRDefault="0084684D" w:rsidP="0084684D">
      <w:pPr>
        <w:pStyle w:val="NormalWeb"/>
        <w:numPr>
          <w:ilvl w:val="0"/>
          <w:numId w:val="2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Compliance with local zoning and safety regulations</w:t>
      </w:r>
    </w:p>
    <w:p w14:paraId="40B5B2B1" w14:textId="77777777" w:rsidR="0084684D" w:rsidRPr="0084684D" w:rsidRDefault="0084684D" w:rsidP="0084684D">
      <w:pPr>
        <w:pStyle w:val="NormalWeb"/>
        <w:numPr>
          <w:ilvl w:val="0"/>
          <w:numId w:val="2"/>
        </w:numPr>
        <w:ind w:left="540" w:firstLine="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Budget capacity</w:t>
      </w:r>
    </w:p>
    <w:p w14:paraId="15951216" w14:textId="77777777" w:rsidR="0084684D" w:rsidRPr="0084684D" w:rsidRDefault="0084684D" w:rsidP="0084684D">
      <w:pPr>
        <w:pStyle w:val="NormalWeb"/>
        <w:ind w:left="540"/>
        <w:rPr>
          <w:rFonts w:asciiTheme="minorHAnsi" w:hAnsiTheme="minorHAnsi"/>
        </w:rPr>
      </w:pPr>
      <w:r w:rsidRPr="0084684D">
        <w:rPr>
          <w:rFonts w:asciiTheme="minorHAnsi" w:hAnsiTheme="minorHAnsi"/>
        </w:rPr>
        <w:t>Families will receive at least 30 days’ notice prior to any hybrid center expansion in their region.</w:t>
      </w:r>
    </w:p>
    <w:p w14:paraId="30BDC377" w14:textId="77777777" w:rsidR="0084684D" w:rsidRPr="0084684D" w:rsidRDefault="0084684D" w:rsidP="0084684D">
      <w:pPr>
        <w:ind w:left="540"/>
        <w:jc w:val="both"/>
      </w:pPr>
    </w:p>
    <w:sectPr w:rsidR="0084684D" w:rsidRPr="0084684D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72196" w14:textId="77777777" w:rsidR="00681C48" w:rsidRDefault="00681C48" w:rsidP="00975C7B">
      <w:pPr>
        <w:spacing w:after="0" w:line="240" w:lineRule="auto"/>
      </w:pPr>
      <w:r>
        <w:separator/>
      </w:r>
    </w:p>
  </w:endnote>
  <w:endnote w:type="continuationSeparator" w:id="0">
    <w:p w14:paraId="165E6B7D" w14:textId="77777777" w:rsidR="00681C48" w:rsidRDefault="00681C4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6586" w14:textId="77777777" w:rsidR="00681C48" w:rsidRDefault="00681C48" w:rsidP="00975C7B">
      <w:pPr>
        <w:spacing w:after="0" w:line="240" w:lineRule="auto"/>
      </w:pPr>
      <w:r>
        <w:separator/>
      </w:r>
    </w:p>
  </w:footnote>
  <w:footnote w:type="continuationSeparator" w:id="0">
    <w:p w14:paraId="01432CF3" w14:textId="77777777" w:rsidR="00681C48" w:rsidRDefault="00681C4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72286"/>
    <w:multiLevelType w:val="multilevel"/>
    <w:tmpl w:val="7220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E35F04"/>
    <w:multiLevelType w:val="multilevel"/>
    <w:tmpl w:val="D174D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2155144">
    <w:abstractNumId w:val="0"/>
  </w:num>
  <w:num w:numId="2" w16cid:durableId="1200244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81C48"/>
    <w:rsid w:val="0084684D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A7819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4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2026-01-29T17:40:00Z</dcterms:modified>
</cp:coreProperties>
</file>