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086B3" w14:textId="29D4E8E8" w:rsidR="00F51EC5" w:rsidRDefault="00ED65B2" w:rsidP="006A4B29">
      <w:pPr>
        <w:spacing w:line="276" w:lineRule="auto"/>
        <w:rPr>
          <w:b/>
          <w:bCs/>
        </w:rPr>
      </w:pPr>
      <w:r>
        <w:rPr>
          <w:b/>
          <w:bCs/>
        </w:rPr>
        <w:t>BOARD OF DIRECTORS ROLES &amp; DUTIES</w:t>
      </w:r>
    </w:p>
    <w:p w14:paraId="136D6E86" w14:textId="44204517" w:rsidR="00AF5098" w:rsidRPr="006A4B29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A4B29">
        <w:rPr>
          <w:rFonts w:eastAsia="Times New Roman" w:cs="Segoe UI"/>
          <w:b/>
          <w:bCs/>
          <w:kern w:val="0"/>
          <w14:ligatures w14:val="none"/>
        </w:rPr>
        <w:t>Purpose and Governance Authority</w:t>
      </w:r>
    </w:p>
    <w:p w14:paraId="6835B7B6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 xml:space="preserve">The Board of Directors serves as the </w:t>
      </w:r>
      <w:proofErr w:type="gramStart"/>
      <w:r w:rsidRPr="00AF5098">
        <w:rPr>
          <w:rFonts w:eastAsia="Times New Roman" w:cs="Segoe UI"/>
          <w:kern w:val="0"/>
          <w14:ligatures w14:val="none"/>
        </w:rPr>
        <w:t>School’s</w:t>
      </w:r>
      <w:proofErr w:type="gramEnd"/>
      <w:r w:rsidRPr="00AF5098">
        <w:rPr>
          <w:rFonts w:eastAsia="Times New Roman" w:cs="Segoe UI"/>
          <w:kern w:val="0"/>
          <w14:ligatures w14:val="none"/>
        </w:rPr>
        <w:t xml:space="preserve"> governing authority and is responsible for ensuring the institution’s long</w:t>
      </w:r>
      <w:r w:rsidRPr="00AF5098">
        <w:rPr>
          <w:rFonts w:eastAsia="Times New Roman" w:cs="Segoe UI"/>
          <w:kern w:val="0"/>
          <w14:ligatures w14:val="none"/>
        </w:rPr>
        <w:noBreakHyphen/>
        <w:t>term academic, operational, and financial integrity. In alignment with accreditation expectations for effective governance, the Board holds ultimate fiduciary and strategic responsibility. This includes:</w:t>
      </w:r>
    </w:p>
    <w:p w14:paraId="6FD5A153" w14:textId="77777777" w:rsidR="00AF5098" w:rsidRPr="00AF5098" w:rsidRDefault="00AF5098" w:rsidP="006A4B29">
      <w:pPr>
        <w:numPr>
          <w:ilvl w:val="0"/>
          <w:numId w:val="25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 xml:space="preserve">Approving and periodically reviewing the </w:t>
      </w:r>
      <w:proofErr w:type="gramStart"/>
      <w:r w:rsidRPr="00AF5098">
        <w:rPr>
          <w:rFonts w:eastAsia="Times New Roman" w:cs="Segoe UI"/>
          <w:kern w:val="0"/>
          <w14:ligatures w14:val="none"/>
        </w:rPr>
        <w:t>School’s</w:t>
      </w:r>
      <w:proofErr w:type="gramEnd"/>
      <w:r w:rsidRPr="00AF5098">
        <w:rPr>
          <w:rFonts w:eastAsia="Times New Roman" w:cs="Segoe UI"/>
          <w:kern w:val="0"/>
          <w14:ligatures w14:val="none"/>
        </w:rPr>
        <w:t xml:space="preserve"> mission and vision.</w:t>
      </w:r>
    </w:p>
    <w:p w14:paraId="719ACFAE" w14:textId="77777777" w:rsidR="00AF5098" w:rsidRPr="00AF5098" w:rsidRDefault="00AF5098" w:rsidP="006A4B29">
      <w:pPr>
        <w:numPr>
          <w:ilvl w:val="0"/>
          <w:numId w:val="25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Establishing institutional policies that guide and regulate school operations.</w:t>
      </w:r>
    </w:p>
    <w:p w14:paraId="5B1E4104" w14:textId="77777777" w:rsidR="00AF5098" w:rsidRPr="00AF5098" w:rsidRDefault="00AF5098" w:rsidP="006A4B29">
      <w:pPr>
        <w:numPr>
          <w:ilvl w:val="0"/>
          <w:numId w:val="25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Providing financial oversight, including approval of the annual operating budget.</w:t>
      </w:r>
    </w:p>
    <w:p w14:paraId="32B12B91" w14:textId="77777777" w:rsidR="00AF5098" w:rsidRPr="00AF5098" w:rsidRDefault="00AF5098" w:rsidP="006A4B29">
      <w:pPr>
        <w:numPr>
          <w:ilvl w:val="0"/>
          <w:numId w:val="25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Ensuring compliance with state voucher program requirements and all applicable regulations.</w:t>
      </w:r>
    </w:p>
    <w:p w14:paraId="51E12FD8" w14:textId="77777777" w:rsidR="00AF5098" w:rsidRPr="00AF5098" w:rsidRDefault="00AF5098" w:rsidP="006A4B29">
      <w:pPr>
        <w:numPr>
          <w:ilvl w:val="0"/>
          <w:numId w:val="25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Hiring, supporting, and annually evaluating the Executive Director/Head of School.</w:t>
      </w:r>
    </w:p>
    <w:p w14:paraId="46F546F6" w14:textId="77777777" w:rsidR="00AF5098" w:rsidRPr="00AF5098" w:rsidRDefault="00AF5098" w:rsidP="006A4B29">
      <w:pPr>
        <w:numPr>
          <w:ilvl w:val="0"/>
          <w:numId w:val="25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Approving major contracts, financial commitments, and capital expenditures.</w:t>
      </w:r>
    </w:p>
    <w:p w14:paraId="4AB02EDF" w14:textId="77777777" w:rsidR="00AF5098" w:rsidRPr="00AF5098" w:rsidRDefault="00AF5098" w:rsidP="006A4B29">
      <w:pPr>
        <w:numPr>
          <w:ilvl w:val="0"/>
          <w:numId w:val="25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Overseeing legal matters and risk</w:t>
      </w:r>
      <w:r w:rsidRPr="00AF5098">
        <w:rPr>
          <w:rFonts w:eastAsia="Times New Roman" w:cs="Segoe UI"/>
          <w:kern w:val="0"/>
          <w14:ligatures w14:val="none"/>
        </w:rPr>
        <w:noBreakHyphen/>
        <w:t>mitigation practices.</w:t>
      </w:r>
    </w:p>
    <w:p w14:paraId="62A04062" w14:textId="5D30069D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The Board maintains a clear distinction between governance and administration. Board members do not participate in daily operational decision</w:t>
      </w:r>
      <w:r w:rsidRPr="00AF5098">
        <w:rPr>
          <w:rFonts w:eastAsia="Times New Roman" w:cs="Segoe UI"/>
          <w:kern w:val="0"/>
          <w14:ligatures w14:val="none"/>
        </w:rPr>
        <w:noBreakHyphen/>
        <w:t>making, which is delegated to the Executive Director and administrative leadership.</w:t>
      </w:r>
    </w:p>
    <w:p w14:paraId="38D2C7CB" w14:textId="7193CAF4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AF5098">
        <w:rPr>
          <w:rFonts w:eastAsia="Times New Roman" w:cs="Segoe UI"/>
          <w:b/>
          <w:bCs/>
          <w:kern w:val="0"/>
          <w14:ligatures w14:val="none"/>
        </w:rPr>
        <w:t>Board Composition</w:t>
      </w:r>
    </w:p>
    <w:p w14:paraId="09478892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 xml:space="preserve">To ensure effective governance capacity, the Board consists of individuals with expertise relevant to the </w:t>
      </w:r>
      <w:proofErr w:type="gramStart"/>
      <w:r w:rsidRPr="00AF5098">
        <w:rPr>
          <w:rFonts w:eastAsia="Times New Roman" w:cs="Segoe UI"/>
          <w:kern w:val="0"/>
          <w14:ligatures w14:val="none"/>
        </w:rPr>
        <w:t>School’s</w:t>
      </w:r>
      <w:proofErr w:type="gramEnd"/>
      <w:r w:rsidRPr="00AF5098">
        <w:rPr>
          <w:rFonts w:eastAsia="Times New Roman" w:cs="Segoe UI"/>
          <w:kern w:val="0"/>
          <w14:ligatures w14:val="none"/>
        </w:rPr>
        <w:t xml:space="preserve"> mission and operational needs. Requirements include:</w:t>
      </w:r>
    </w:p>
    <w:p w14:paraId="184F0A01" w14:textId="77777777" w:rsidR="00AF5098" w:rsidRPr="00AF5098" w:rsidRDefault="00AF5098" w:rsidP="006A4B29">
      <w:pPr>
        <w:numPr>
          <w:ilvl w:val="0"/>
          <w:numId w:val="26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A Board comprised of 5 to 11 members.</w:t>
      </w:r>
    </w:p>
    <w:p w14:paraId="2B3F8E59" w14:textId="77777777" w:rsidR="00AF5098" w:rsidRPr="00AF5098" w:rsidRDefault="00AF5098" w:rsidP="006A4B29">
      <w:pPr>
        <w:numPr>
          <w:ilvl w:val="0"/>
          <w:numId w:val="26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Representation across key fields such as education, finance, law, community leadership, technology, and business operations.</w:t>
      </w:r>
    </w:p>
    <w:p w14:paraId="4044B8D6" w14:textId="77777777" w:rsidR="00AF5098" w:rsidRPr="00AF5098" w:rsidRDefault="00AF5098" w:rsidP="006A4B29">
      <w:pPr>
        <w:numPr>
          <w:ilvl w:val="0"/>
          <w:numId w:val="26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Completion of state</w:t>
      </w:r>
      <w:r w:rsidRPr="00AF5098">
        <w:rPr>
          <w:rFonts w:eastAsia="Times New Roman" w:cs="Segoe UI"/>
          <w:kern w:val="0"/>
          <w14:ligatures w14:val="none"/>
        </w:rPr>
        <w:noBreakHyphen/>
        <w:t>required background checks for all members.</w:t>
      </w:r>
    </w:p>
    <w:p w14:paraId="2773AEAE" w14:textId="77777777" w:rsidR="00AF5098" w:rsidRPr="00AF5098" w:rsidRDefault="00AF5098" w:rsidP="006A4B29">
      <w:pPr>
        <w:numPr>
          <w:ilvl w:val="0"/>
          <w:numId w:val="26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Annual signing of conflict</w:t>
      </w:r>
      <w:r w:rsidRPr="00AF5098">
        <w:rPr>
          <w:rFonts w:eastAsia="Times New Roman" w:cs="Segoe UI"/>
          <w:kern w:val="0"/>
          <w14:ligatures w14:val="none"/>
        </w:rPr>
        <w:noBreakHyphen/>
        <w:t>of</w:t>
      </w:r>
      <w:r w:rsidRPr="00AF5098">
        <w:rPr>
          <w:rFonts w:eastAsia="Times New Roman" w:cs="Segoe UI"/>
          <w:kern w:val="0"/>
          <w14:ligatures w14:val="none"/>
        </w:rPr>
        <w:noBreakHyphen/>
        <w:t>interest and disclosure statements.</w:t>
      </w:r>
    </w:p>
    <w:p w14:paraId="1C0100E3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lastRenderedPageBreak/>
        <w:t>This composition supports informed, ethical, and mission</w:t>
      </w:r>
      <w:r w:rsidRPr="00AF5098">
        <w:rPr>
          <w:rFonts w:eastAsia="Times New Roman" w:cs="Segoe UI"/>
          <w:kern w:val="0"/>
          <w14:ligatures w14:val="none"/>
        </w:rPr>
        <w:noBreakHyphen/>
        <w:t>aligned governance consistent with accreditation standards.</w:t>
      </w:r>
    </w:p>
    <w:p w14:paraId="23E00CF1" w14:textId="07DF2250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AF5098">
        <w:rPr>
          <w:rFonts w:eastAsia="Times New Roman" w:cs="Segoe UI"/>
          <w:b/>
          <w:bCs/>
          <w:kern w:val="0"/>
          <w14:ligatures w14:val="none"/>
        </w:rPr>
        <w:t>Terms of Service</w:t>
      </w:r>
    </w:p>
    <w:p w14:paraId="655D3677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Board members serve:</w:t>
      </w:r>
    </w:p>
    <w:p w14:paraId="43FF66EB" w14:textId="77777777" w:rsidR="00AF5098" w:rsidRPr="00AF5098" w:rsidRDefault="00AF5098" w:rsidP="006A4B29">
      <w:pPr>
        <w:numPr>
          <w:ilvl w:val="0"/>
          <w:numId w:val="27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Three</w:t>
      </w:r>
      <w:r w:rsidRPr="00AF5098">
        <w:rPr>
          <w:rFonts w:eastAsia="Times New Roman" w:cs="Segoe UI"/>
          <w:kern w:val="0"/>
          <w14:ligatures w14:val="none"/>
        </w:rPr>
        <w:noBreakHyphen/>
        <w:t>year terms.</w:t>
      </w:r>
    </w:p>
    <w:p w14:paraId="381C3098" w14:textId="77777777" w:rsidR="00AF5098" w:rsidRPr="00AF5098" w:rsidRDefault="00AF5098" w:rsidP="006A4B29">
      <w:pPr>
        <w:numPr>
          <w:ilvl w:val="0"/>
          <w:numId w:val="27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Staggered rotations, ensuring continuity of leadership and institutional knowledge.</w:t>
      </w:r>
    </w:p>
    <w:p w14:paraId="2C810E49" w14:textId="77777777" w:rsidR="00AF5098" w:rsidRPr="00AF5098" w:rsidRDefault="00AF5098" w:rsidP="006A4B29">
      <w:pPr>
        <w:numPr>
          <w:ilvl w:val="0"/>
          <w:numId w:val="27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A maximum of two consecutive terms, unless extended through a formal Board vote.</w:t>
      </w:r>
    </w:p>
    <w:p w14:paraId="25C6B6B3" w14:textId="77C93693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This structure promotes both stability and renewal in governance practices.</w:t>
      </w:r>
    </w:p>
    <w:p w14:paraId="535BB164" w14:textId="3794EAC2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AF5098">
        <w:rPr>
          <w:rFonts w:eastAsia="Times New Roman" w:cs="Segoe UI"/>
          <w:b/>
          <w:bCs/>
          <w:kern w:val="0"/>
          <w14:ligatures w14:val="none"/>
        </w:rPr>
        <w:t>Board Meetings and Governance Procedures</w:t>
      </w:r>
    </w:p>
    <w:p w14:paraId="7FB1244A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The Board meets regularly to fulfill its governance responsibilities and comply with accreditation expectations for transparency and documentation.</w:t>
      </w:r>
    </w:p>
    <w:p w14:paraId="49CA185A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Meeting Requirements</w:t>
      </w:r>
    </w:p>
    <w:p w14:paraId="69151D11" w14:textId="77777777" w:rsidR="00AF5098" w:rsidRPr="00AF5098" w:rsidRDefault="00AF5098" w:rsidP="006A4B29">
      <w:pPr>
        <w:numPr>
          <w:ilvl w:val="0"/>
          <w:numId w:val="28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Meetings occur at least quarterly, with additional meetings held as needed.</w:t>
      </w:r>
    </w:p>
    <w:p w14:paraId="6A09165A" w14:textId="77777777" w:rsidR="00AF5098" w:rsidRPr="00AF5098" w:rsidRDefault="00AF5098" w:rsidP="006A4B29">
      <w:pPr>
        <w:numPr>
          <w:ilvl w:val="0"/>
          <w:numId w:val="28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All meetings follow an established agenda.</w:t>
      </w:r>
    </w:p>
    <w:p w14:paraId="79AB5A3A" w14:textId="77777777" w:rsidR="00AF5098" w:rsidRPr="00AF5098" w:rsidRDefault="00AF5098" w:rsidP="006A4B29">
      <w:pPr>
        <w:numPr>
          <w:ilvl w:val="0"/>
          <w:numId w:val="28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 xml:space="preserve">Formal minutes are recorded and maintained as part of the </w:t>
      </w:r>
      <w:proofErr w:type="gramStart"/>
      <w:r w:rsidRPr="00AF5098">
        <w:rPr>
          <w:rFonts w:eastAsia="Times New Roman" w:cs="Segoe UI"/>
          <w:kern w:val="0"/>
          <w14:ligatures w14:val="none"/>
        </w:rPr>
        <w:t>School’s</w:t>
      </w:r>
      <w:proofErr w:type="gramEnd"/>
      <w:r w:rsidRPr="00AF5098">
        <w:rPr>
          <w:rFonts w:eastAsia="Times New Roman" w:cs="Segoe UI"/>
          <w:kern w:val="0"/>
          <w14:ligatures w14:val="none"/>
        </w:rPr>
        <w:t xml:space="preserve"> permanent records.</w:t>
      </w:r>
    </w:p>
    <w:p w14:paraId="3DB1539D" w14:textId="77777777" w:rsidR="00AF5098" w:rsidRPr="00AF5098" w:rsidRDefault="00AF5098" w:rsidP="006A4B29">
      <w:pPr>
        <w:numPr>
          <w:ilvl w:val="0"/>
          <w:numId w:val="28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Meetings include updates on financial performance and academic outcomes.</w:t>
      </w:r>
    </w:p>
    <w:p w14:paraId="56E18148" w14:textId="77777777" w:rsidR="00AF5098" w:rsidRPr="00AF5098" w:rsidRDefault="00AF5098" w:rsidP="006A4B29">
      <w:pPr>
        <w:numPr>
          <w:ilvl w:val="0"/>
          <w:numId w:val="28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 xml:space="preserve">Board proceedings follow the </w:t>
      </w:r>
      <w:proofErr w:type="gramStart"/>
      <w:r w:rsidRPr="00AF5098">
        <w:rPr>
          <w:rFonts w:eastAsia="Times New Roman" w:cs="Segoe UI"/>
          <w:kern w:val="0"/>
          <w14:ligatures w14:val="none"/>
        </w:rPr>
        <w:t>School’s</w:t>
      </w:r>
      <w:proofErr w:type="gramEnd"/>
      <w:r w:rsidRPr="00AF5098">
        <w:rPr>
          <w:rFonts w:eastAsia="Times New Roman" w:cs="Segoe UI"/>
          <w:kern w:val="0"/>
          <w14:ligatures w14:val="none"/>
        </w:rPr>
        <w:t xml:space="preserve"> bylaws and a simplified version of Robert’s Rules of Order.</w:t>
      </w:r>
    </w:p>
    <w:p w14:paraId="2429796E" w14:textId="77777777" w:rsidR="00AF5098" w:rsidRPr="00AF5098" w:rsidRDefault="00AF5098" w:rsidP="006A4B29">
      <w:pPr>
        <w:numPr>
          <w:ilvl w:val="0"/>
          <w:numId w:val="28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Emergency meetings may be convened when necessary.</w:t>
      </w:r>
    </w:p>
    <w:p w14:paraId="6624355E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Virtual Governance</w:t>
      </w:r>
    </w:p>
    <w:p w14:paraId="16205122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To support flexible and compliant governance:</w:t>
      </w:r>
    </w:p>
    <w:p w14:paraId="70D55419" w14:textId="77777777" w:rsidR="00AF5098" w:rsidRPr="00AF5098" w:rsidRDefault="00AF5098" w:rsidP="006A4B29">
      <w:pPr>
        <w:numPr>
          <w:ilvl w:val="0"/>
          <w:numId w:val="29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lastRenderedPageBreak/>
        <w:t>Meetings may be held fully online using secure, approved digital platforms.</w:t>
      </w:r>
    </w:p>
    <w:p w14:paraId="43083F9D" w14:textId="77777777" w:rsidR="00AF5098" w:rsidRPr="00AF5098" w:rsidRDefault="00AF5098" w:rsidP="006A4B29">
      <w:pPr>
        <w:numPr>
          <w:ilvl w:val="0"/>
          <w:numId w:val="29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Remote participation and documentation must be fully supported.</w:t>
      </w:r>
    </w:p>
    <w:p w14:paraId="2E7D3FAE" w14:textId="77777777" w:rsidR="00AF5098" w:rsidRPr="00AF5098" w:rsidRDefault="00AF5098" w:rsidP="006A4B29">
      <w:pPr>
        <w:numPr>
          <w:ilvl w:val="0"/>
          <w:numId w:val="29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Digital records of agendas, minutes, and materials must be archived.</w:t>
      </w:r>
    </w:p>
    <w:p w14:paraId="1600C14B" w14:textId="77777777" w:rsidR="00AF5098" w:rsidRPr="00AF5098" w:rsidRDefault="00AF5098" w:rsidP="006A4B29">
      <w:pPr>
        <w:numPr>
          <w:ilvl w:val="0"/>
          <w:numId w:val="29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Virtual meetings must comply with all applicable state open</w:t>
      </w:r>
      <w:r w:rsidRPr="00AF5098">
        <w:rPr>
          <w:rFonts w:eastAsia="Times New Roman" w:cs="Segoe UI"/>
          <w:kern w:val="0"/>
          <w14:ligatures w14:val="none"/>
        </w:rPr>
        <w:noBreakHyphen/>
        <w:t>meeting laws.</w:t>
      </w:r>
    </w:p>
    <w:p w14:paraId="5495039F" w14:textId="617B6612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AF5098">
        <w:rPr>
          <w:rFonts w:eastAsia="Times New Roman" w:cs="Segoe UI"/>
          <w:b/>
          <w:bCs/>
          <w:kern w:val="0"/>
          <w14:ligatures w14:val="none"/>
        </w:rPr>
        <w:t>Board Officer Roles</w:t>
      </w:r>
    </w:p>
    <w:p w14:paraId="73B8BBE8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Board Chair</w:t>
      </w:r>
    </w:p>
    <w:p w14:paraId="110DA89F" w14:textId="77777777" w:rsidR="00AF5098" w:rsidRPr="00AF5098" w:rsidRDefault="00AF5098" w:rsidP="006A4B29">
      <w:pPr>
        <w:numPr>
          <w:ilvl w:val="0"/>
          <w:numId w:val="30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Presides over Board meetings.</w:t>
      </w:r>
    </w:p>
    <w:p w14:paraId="540AA09F" w14:textId="77777777" w:rsidR="00AF5098" w:rsidRPr="00AF5098" w:rsidRDefault="00AF5098" w:rsidP="006A4B29">
      <w:pPr>
        <w:numPr>
          <w:ilvl w:val="0"/>
          <w:numId w:val="30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Provides governance oversight and ensures adherence to Board policies and bylaws.</w:t>
      </w:r>
    </w:p>
    <w:p w14:paraId="36C0CAD4" w14:textId="77777777" w:rsidR="00AF5098" w:rsidRPr="00AF5098" w:rsidRDefault="00AF5098" w:rsidP="006A4B29">
      <w:pPr>
        <w:numPr>
          <w:ilvl w:val="0"/>
          <w:numId w:val="30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Serves as the primary liaison to the Executive Director.</w:t>
      </w:r>
    </w:p>
    <w:p w14:paraId="1D320368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Vice Chair</w:t>
      </w:r>
    </w:p>
    <w:p w14:paraId="22B95ED6" w14:textId="77777777" w:rsidR="00AF5098" w:rsidRPr="00AF5098" w:rsidRDefault="00AF5098" w:rsidP="006A4B29">
      <w:pPr>
        <w:numPr>
          <w:ilvl w:val="0"/>
          <w:numId w:val="31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Supports the Chair and assumes responsibilities in the Chair’s absence.</w:t>
      </w:r>
    </w:p>
    <w:p w14:paraId="3C77F81B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Secretary</w:t>
      </w:r>
    </w:p>
    <w:p w14:paraId="6175FEC5" w14:textId="77777777" w:rsidR="00AF5098" w:rsidRPr="00AF5098" w:rsidRDefault="00AF5098" w:rsidP="006A4B29">
      <w:pPr>
        <w:numPr>
          <w:ilvl w:val="0"/>
          <w:numId w:val="32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Records accurate and complete meeting minutes.</w:t>
      </w:r>
    </w:p>
    <w:p w14:paraId="06BBB90A" w14:textId="77777777" w:rsidR="00AF5098" w:rsidRPr="00AF5098" w:rsidRDefault="00AF5098" w:rsidP="006A4B29">
      <w:pPr>
        <w:numPr>
          <w:ilvl w:val="0"/>
          <w:numId w:val="32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Oversees governance documentation, maintaining bylaws and all official Board records.</w:t>
      </w:r>
    </w:p>
    <w:p w14:paraId="6AB67691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Treasurer</w:t>
      </w:r>
    </w:p>
    <w:p w14:paraId="74EF92E2" w14:textId="77777777" w:rsidR="00AF5098" w:rsidRPr="00AF5098" w:rsidRDefault="00AF5098" w:rsidP="006A4B29">
      <w:pPr>
        <w:numPr>
          <w:ilvl w:val="0"/>
          <w:numId w:val="33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Oversees financial reporting and budget monitoring.</w:t>
      </w:r>
    </w:p>
    <w:p w14:paraId="25E2CBC2" w14:textId="77777777" w:rsidR="00AF5098" w:rsidRPr="00AF5098" w:rsidRDefault="00AF5098" w:rsidP="006A4B29">
      <w:pPr>
        <w:numPr>
          <w:ilvl w:val="0"/>
          <w:numId w:val="33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Coordinates with auditors and the Finance Director.</w:t>
      </w:r>
    </w:p>
    <w:p w14:paraId="53EAAF84" w14:textId="05EE697F" w:rsidR="00AF5098" w:rsidRPr="00AF5098" w:rsidRDefault="00AF5098" w:rsidP="006A4B29">
      <w:pPr>
        <w:numPr>
          <w:ilvl w:val="0"/>
          <w:numId w:val="33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Provides regular financial updates to the Board.</w:t>
      </w:r>
    </w:p>
    <w:p w14:paraId="6D5C2BA6" w14:textId="588F440B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AF5098">
        <w:rPr>
          <w:rFonts w:eastAsia="Times New Roman" w:cs="Segoe UI"/>
          <w:b/>
          <w:bCs/>
          <w:kern w:val="0"/>
          <w14:ligatures w14:val="none"/>
        </w:rPr>
        <w:t>Board Committees</w:t>
      </w:r>
    </w:p>
    <w:p w14:paraId="04037133" w14:textId="77777777" w:rsidR="00AF5098" w:rsidRPr="00AF5098" w:rsidRDefault="00AF5098" w:rsidP="006A4B29">
      <w:pPr>
        <w:spacing w:before="100" w:beforeAutospacing="1" w:after="0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Committees support the Board’s governance duties by conducting focused work and offering recommendations to the full Board. Committees may include:</w:t>
      </w:r>
    </w:p>
    <w:p w14:paraId="131A689A" w14:textId="77777777" w:rsidR="00AF5098" w:rsidRPr="00AF5098" w:rsidRDefault="00AF5098" w:rsidP="006A4B29">
      <w:pPr>
        <w:numPr>
          <w:ilvl w:val="0"/>
          <w:numId w:val="34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lastRenderedPageBreak/>
        <w:t>Finance Committee</w:t>
      </w:r>
    </w:p>
    <w:p w14:paraId="772BA2D3" w14:textId="77777777" w:rsidR="00AF5098" w:rsidRPr="00AF5098" w:rsidRDefault="00AF5098" w:rsidP="006A4B29">
      <w:pPr>
        <w:numPr>
          <w:ilvl w:val="0"/>
          <w:numId w:val="34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Academic Excellence Committee</w:t>
      </w:r>
    </w:p>
    <w:p w14:paraId="60127269" w14:textId="77777777" w:rsidR="00AF5098" w:rsidRPr="00AF5098" w:rsidRDefault="00AF5098" w:rsidP="006A4B29">
      <w:pPr>
        <w:numPr>
          <w:ilvl w:val="0"/>
          <w:numId w:val="34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Governance &amp; Policy Committee</w:t>
      </w:r>
    </w:p>
    <w:p w14:paraId="3EBC066E" w14:textId="77777777" w:rsidR="00AF5098" w:rsidRPr="00AF5098" w:rsidRDefault="00AF5098" w:rsidP="006A4B29">
      <w:pPr>
        <w:numPr>
          <w:ilvl w:val="0"/>
          <w:numId w:val="34"/>
        </w:num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Technology &amp; Innovation Committee</w:t>
      </w:r>
    </w:p>
    <w:p w14:paraId="4E4F6D19" w14:textId="77777777" w:rsidR="00AF5098" w:rsidRPr="00AF5098" w:rsidRDefault="00AF5098" w:rsidP="006A4B29">
      <w:pPr>
        <w:numPr>
          <w:ilvl w:val="0"/>
          <w:numId w:val="34"/>
        </w:numPr>
        <w:spacing w:before="100" w:beforeAutospacing="1" w:after="0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Hybrid Expansion Committee</w:t>
      </w:r>
    </w:p>
    <w:p w14:paraId="58192854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eastAsia="Times New Roman" w:cs="Segoe UI"/>
          <w:kern w:val="0"/>
          <w14:ligatures w14:val="none"/>
        </w:rPr>
      </w:pPr>
      <w:r w:rsidRPr="00AF5098">
        <w:rPr>
          <w:rFonts w:eastAsia="Times New Roman" w:cs="Segoe UI"/>
          <w:kern w:val="0"/>
          <w14:ligatures w14:val="none"/>
        </w:rPr>
        <w:t>These committees help ensure informed, data</w:t>
      </w:r>
      <w:r w:rsidRPr="00AF5098">
        <w:rPr>
          <w:rFonts w:eastAsia="Times New Roman" w:cs="Segoe UI"/>
          <w:kern w:val="0"/>
          <w14:ligatures w14:val="none"/>
        </w:rPr>
        <w:noBreakHyphen/>
        <w:t>driven governance consistent with accreditation requirements.</w:t>
      </w:r>
    </w:p>
    <w:p w14:paraId="02521337" w14:textId="7B3C6EBE" w:rsidR="00AF5098" w:rsidRPr="00AF5098" w:rsidRDefault="00AF5098" w:rsidP="006A4B29">
      <w:pPr>
        <w:spacing w:before="100" w:beforeAutospacing="1" w:after="100" w:afterAutospacing="1" w:line="276" w:lineRule="auto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AF5098">
        <w:rPr>
          <w:rFonts w:eastAsia="Times New Roman" w:cs="Segoe UI"/>
          <w:b/>
          <w:bCs/>
          <w:kern w:val="0"/>
          <w14:ligatures w14:val="none"/>
        </w:rPr>
        <w:t>Board Ethics and Conduct</w:t>
      </w:r>
    </w:p>
    <w:p w14:paraId="21B7C8F3" w14:textId="77777777" w:rsidR="00AF5098" w:rsidRPr="00AF5098" w:rsidRDefault="00AF5098" w:rsidP="006A4B29">
      <w:p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The Board is committed to ethical, transparent, and responsible governance.</w:t>
      </w:r>
    </w:p>
    <w:p w14:paraId="22A4CCF3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F5098">
        <w:rPr>
          <w:rFonts w:ascii="Aptos" w:eastAsia="Times New Roman" w:hAnsi="Aptos" w:cs="Segoe UI"/>
          <w:b/>
          <w:bCs/>
          <w:kern w:val="0"/>
          <w14:ligatures w14:val="none"/>
        </w:rPr>
        <w:t>Ethical Expectations</w:t>
      </w:r>
    </w:p>
    <w:p w14:paraId="27575960" w14:textId="77777777" w:rsidR="00AF5098" w:rsidRPr="00AF5098" w:rsidRDefault="00AF5098" w:rsidP="006A4B29">
      <w:p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Board members are required to:</w:t>
      </w:r>
    </w:p>
    <w:p w14:paraId="5D0C7C35" w14:textId="77777777" w:rsidR="00AF5098" w:rsidRPr="00AF5098" w:rsidRDefault="00AF5098" w:rsidP="006A4B29">
      <w:pPr>
        <w:numPr>
          <w:ilvl w:val="0"/>
          <w:numId w:val="51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 xml:space="preserve">Act in the best interest of the </w:t>
      </w:r>
      <w:proofErr w:type="gramStart"/>
      <w:r w:rsidRPr="00AF5098">
        <w:rPr>
          <w:rFonts w:ascii="Aptos" w:eastAsia="Times New Roman" w:hAnsi="Aptos" w:cs="Segoe UI"/>
          <w:kern w:val="0"/>
          <w14:ligatures w14:val="none"/>
        </w:rPr>
        <w:t>School</w:t>
      </w:r>
      <w:proofErr w:type="gramEnd"/>
      <w:r w:rsidRPr="00AF5098">
        <w:rPr>
          <w:rFonts w:ascii="Aptos" w:eastAsia="Times New Roman" w:hAnsi="Aptos" w:cs="Segoe UI"/>
          <w:kern w:val="0"/>
          <w14:ligatures w14:val="none"/>
        </w:rPr>
        <w:t>.</w:t>
      </w:r>
    </w:p>
    <w:p w14:paraId="4305F045" w14:textId="77777777" w:rsidR="00AF5098" w:rsidRPr="00AF5098" w:rsidRDefault="00AF5098" w:rsidP="006A4B29">
      <w:pPr>
        <w:numPr>
          <w:ilvl w:val="0"/>
          <w:numId w:val="51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Maintain confidentiality of sensitive information.</w:t>
      </w:r>
    </w:p>
    <w:p w14:paraId="55DF59F0" w14:textId="77777777" w:rsidR="00AF5098" w:rsidRPr="00AF5098" w:rsidRDefault="00AF5098" w:rsidP="006A4B29">
      <w:pPr>
        <w:numPr>
          <w:ilvl w:val="0"/>
          <w:numId w:val="51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Avoid favoritism or undue influence.</w:t>
      </w:r>
    </w:p>
    <w:p w14:paraId="748A21FA" w14:textId="77777777" w:rsidR="00AF5098" w:rsidRPr="00AF5098" w:rsidRDefault="00AF5098" w:rsidP="006A4B29">
      <w:pPr>
        <w:numPr>
          <w:ilvl w:val="0"/>
          <w:numId w:val="51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Adhere to bylaws, policies, and ethical standards.</w:t>
      </w:r>
    </w:p>
    <w:p w14:paraId="72467332" w14:textId="77777777" w:rsidR="00AF5098" w:rsidRPr="00AF5098" w:rsidRDefault="00AF5098" w:rsidP="006A4B29">
      <w:pPr>
        <w:numPr>
          <w:ilvl w:val="0"/>
          <w:numId w:val="51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Demonstrate integrity and transparency in all decisions.</w:t>
      </w:r>
    </w:p>
    <w:p w14:paraId="13BE3D47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F5098">
        <w:rPr>
          <w:rFonts w:ascii="Aptos" w:eastAsia="Times New Roman" w:hAnsi="Aptos" w:cs="Segoe UI"/>
          <w:b/>
          <w:bCs/>
          <w:kern w:val="0"/>
          <w14:ligatures w14:val="none"/>
        </w:rPr>
        <w:t>Anti</w:t>
      </w:r>
      <w:r w:rsidRPr="00AF5098">
        <w:rPr>
          <w:rFonts w:ascii="Aptos" w:eastAsia="Times New Roman" w:hAnsi="Aptos" w:cs="Segoe UI"/>
          <w:b/>
          <w:bCs/>
          <w:kern w:val="0"/>
          <w14:ligatures w14:val="none"/>
        </w:rPr>
        <w:noBreakHyphen/>
        <w:t>Nepotism</w:t>
      </w:r>
    </w:p>
    <w:p w14:paraId="044186DE" w14:textId="77777777" w:rsidR="00AF5098" w:rsidRPr="00AF5098" w:rsidRDefault="00AF5098" w:rsidP="006A4B29">
      <w:p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To avoid conflicts of interest:</w:t>
      </w:r>
    </w:p>
    <w:p w14:paraId="60DF9D5B" w14:textId="77777777" w:rsidR="00AF5098" w:rsidRPr="00AF5098" w:rsidRDefault="00AF5098" w:rsidP="006A4B29">
      <w:pPr>
        <w:numPr>
          <w:ilvl w:val="0"/>
          <w:numId w:val="52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 xml:space="preserve">The </w:t>
      </w:r>
      <w:proofErr w:type="gramStart"/>
      <w:r w:rsidRPr="00AF5098">
        <w:rPr>
          <w:rFonts w:ascii="Aptos" w:eastAsia="Times New Roman" w:hAnsi="Aptos" w:cs="Segoe UI"/>
          <w:kern w:val="0"/>
          <w14:ligatures w14:val="none"/>
        </w:rPr>
        <w:t>School</w:t>
      </w:r>
      <w:proofErr w:type="gramEnd"/>
      <w:r w:rsidRPr="00AF5098">
        <w:rPr>
          <w:rFonts w:ascii="Aptos" w:eastAsia="Times New Roman" w:hAnsi="Aptos" w:cs="Segoe UI"/>
          <w:kern w:val="0"/>
          <w14:ligatures w14:val="none"/>
        </w:rPr>
        <w:t xml:space="preserve"> prohibits hiring or appointing individuals to positions that create supervisory or decision</w:t>
      </w:r>
      <w:r w:rsidRPr="00AF5098">
        <w:rPr>
          <w:rFonts w:ascii="Aptos" w:eastAsia="Times New Roman" w:hAnsi="Aptos" w:cs="Segoe UI"/>
          <w:kern w:val="0"/>
          <w14:ligatures w14:val="none"/>
        </w:rPr>
        <w:noBreakHyphen/>
        <w:t>making conflicts involving family members.</w:t>
      </w:r>
    </w:p>
    <w:p w14:paraId="7DA49A6D" w14:textId="77777777" w:rsidR="00AF5098" w:rsidRPr="00AF5098" w:rsidRDefault="00AF5098" w:rsidP="006A4B29">
      <w:pPr>
        <w:numPr>
          <w:ilvl w:val="0"/>
          <w:numId w:val="52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Any potential conflict must be publicly disclosed, reviewed, and approved by the Board.</w:t>
      </w:r>
    </w:p>
    <w:p w14:paraId="2EC536CB" w14:textId="77777777" w:rsidR="00AF5098" w:rsidRPr="00AF5098" w:rsidRDefault="00AF5098" w:rsidP="006A4B29">
      <w:pPr>
        <w:numPr>
          <w:ilvl w:val="0"/>
          <w:numId w:val="52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Direct supervisory relationships between related individuals are not permitted.</w:t>
      </w:r>
    </w:p>
    <w:p w14:paraId="32B5E146" w14:textId="77777777" w:rsidR="006A4B29" w:rsidRDefault="006A4B29" w:rsidP="006A4B29">
      <w:pPr>
        <w:spacing w:before="100" w:beforeAutospacing="1" w:after="100" w:afterAutospacing="1" w:line="276" w:lineRule="auto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  <w:sectPr w:rsidR="006A4B29" w:rsidSect="00F51EC5">
          <w:headerReference w:type="default" r:id="rId7"/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5ED3D280" w14:textId="77777777" w:rsidR="00AF5098" w:rsidRPr="00AF5098" w:rsidRDefault="00AF5098" w:rsidP="006A4B29">
      <w:pPr>
        <w:spacing w:before="100" w:beforeAutospacing="1" w:after="100" w:afterAutospacing="1" w:line="276" w:lineRule="auto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F5098">
        <w:rPr>
          <w:rFonts w:ascii="Aptos" w:eastAsia="Times New Roman" w:hAnsi="Aptos" w:cs="Segoe UI"/>
          <w:b/>
          <w:bCs/>
          <w:kern w:val="0"/>
          <w14:ligatures w14:val="none"/>
        </w:rPr>
        <w:lastRenderedPageBreak/>
        <w:t>Code of Conduct</w:t>
      </w:r>
    </w:p>
    <w:p w14:paraId="7F3F60A6" w14:textId="77777777" w:rsidR="00AF5098" w:rsidRPr="00AF5098" w:rsidRDefault="00AF5098" w:rsidP="006A4B29">
      <w:pPr>
        <w:spacing w:before="100" w:beforeAutospacing="1" w:after="0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Board members are expected to:</w:t>
      </w:r>
    </w:p>
    <w:p w14:paraId="3D6BAC94" w14:textId="77777777" w:rsidR="00AF5098" w:rsidRPr="00AF5098" w:rsidRDefault="00AF5098" w:rsidP="006A4B29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Attend all required meetings.</w:t>
      </w:r>
    </w:p>
    <w:p w14:paraId="66C86F5F" w14:textId="77777777" w:rsidR="00AF5098" w:rsidRPr="00AF5098" w:rsidRDefault="00AF5098" w:rsidP="006A4B29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Prepare thoroughly for discussions and decision</w:t>
      </w:r>
      <w:r w:rsidRPr="00AF5098">
        <w:rPr>
          <w:rFonts w:ascii="Aptos" w:eastAsia="Times New Roman" w:hAnsi="Aptos" w:cs="Segoe UI"/>
          <w:kern w:val="0"/>
          <w14:ligatures w14:val="none"/>
        </w:rPr>
        <w:noBreakHyphen/>
        <w:t>making.</w:t>
      </w:r>
    </w:p>
    <w:p w14:paraId="326585E6" w14:textId="77777777" w:rsidR="00AF5098" w:rsidRPr="00AF5098" w:rsidRDefault="00AF5098" w:rsidP="006A4B29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Engage respectfully and constructively.</w:t>
      </w:r>
    </w:p>
    <w:p w14:paraId="7BCEA217" w14:textId="77777777" w:rsidR="00AF5098" w:rsidRPr="00AF5098" w:rsidRDefault="00AF5098" w:rsidP="006A4B29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Avoid micromanaging or interfering with administrative duties.</w:t>
      </w:r>
    </w:p>
    <w:p w14:paraId="412D4EE1" w14:textId="77777777" w:rsidR="00AF5098" w:rsidRPr="00AF5098" w:rsidRDefault="00AF5098" w:rsidP="006A4B29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Support decisions made by the Board as a collective body.</w:t>
      </w:r>
    </w:p>
    <w:p w14:paraId="0237F7C4" w14:textId="77777777" w:rsidR="00AF5098" w:rsidRPr="00AF5098" w:rsidRDefault="00AF5098" w:rsidP="006A4B29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ptos" w:eastAsia="Times New Roman" w:hAnsi="Aptos" w:cs="Segoe UI"/>
          <w:kern w:val="0"/>
          <w14:ligatures w14:val="none"/>
        </w:rPr>
      </w:pPr>
      <w:r w:rsidRPr="00AF5098">
        <w:rPr>
          <w:rFonts w:ascii="Aptos" w:eastAsia="Times New Roman" w:hAnsi="Aptos" w:cs="Segoe UI"/>
          <w:kern w:val="0"/>
          <w14:ligatures w14:val="none"/>
        </w:rPr>
        <w:t>Maintain appropriate professional boundaries with staff.</w:t>
      </w:r>
    </w:p>
    <w:sectPr w:rsidR="00AF5098" w:rsidRPr="00AF5098" w:rsidSect="00F51EC5"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C198A" w14:textId="77777777" w:rsidR="00730A0F" w:rsidRDefault="00730A0F" w:rsidP="00F51EC5">
      <w:pPr>
        <w:spacing w:after="0" w:line="240" w:lineRule="auto"/>
      </w:pPr>
      <w:r>
        <w:separator/>
      </w:r>
    </w:p>
  </w:endnote>
  <w:endnote w:type="continuationSeparator" w:id="0">
    <w:p w14:paraId="5DB41BE4" w14:textId="77777777" w:rsidR="00730A0F" w:rsidRDefault="00730A0F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48759" w14:textId="77777777" w:rsidR="00730A0F" w:rsidRDefault="00730A0F" w:rsidP="00F51EC5">
      <w:pPr>
        <w:spacing w:after="0" w:line="240" w:lineRule="auto"/>
      </w:pPr>
      <w:r>
        <w:separator/>
      </w:r>
    </w:p>
  </w:footnote>
  <w:footnote w:type="continuationSeparator" w:id="0">
    <w:p w14:paraId="11C1D67A" w14:textId="77777777" w:rsidR="00730A0F" w:rsidRDefault="00730A0F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D6FA9"/>
    <w:multiLevelType w:val="multilevel"/>
    <w:tmpl w:val="CD4EB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F400D"/>
    <w:multiLevelType w:val="multilevel"/>
    <w:tmpl w:val="0D105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8243F"/>
    <w:multiLevelType w:val="multilevel"/>
    <w:tmpl w:val="5B42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A15CA"/>
    <w:multiLevelType w:val="multilevel"/>
    <w:tmpl w:val="2EF6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B411D"/>
    <w:multiLevelType w:val="multilevel"/>
    <w:tmpl w:val="9132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5C3637"/>
    <w:multiLevelType w:val="multilevel"/>
    <w:tmpl w:val="592A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3F62D2"/>
    <w:multiLevelType w:val="multilevel"/>
    <w:tmpl w:val="D952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051F38"/>
    <w:multiLevelType w:val="multilevel"/>
    <w:tmpl w:val="A014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1D141E"/>
    <w:multiLevelType w:val="multilevel"/>
    <w:tmpl w:val="FB3AA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1839D8"/>
    <w:multiLevelType w:val="multilevel"/>
    <w:tmpl w:val="AA62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40545E"/>
    <w:multiLevelType w:val="multilevel"/>
    <w:tmpl w:val="D0D8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78052E"/>
    <w:multiLevelType w:val="multilevel"/>
    <w:tmpl w:val="EE0CC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6B4F99"/>
    <w:multiLevelType w:val="multilevel"/>
    <w:tmpl w:val="D4F4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BF7F02"/>
    <w:multiLevelType w:val="multilevel"/>
    <w:tmpl w:val="6FBE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E8305C"/>
    <w:multiLevelType w:val="multilevel"/>
    <w:tmpl w:val="E21A9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731A71"/>
    <w:multiLevelType w:val="multilevel"/>
    <w:tmpl w:val="3546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190D02"/>
    <w:multiLevelType w:val="multilevel"/>
    <w:tmpl w:val="5658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7D6DE4"/>
    <w:multiLevelType w:val="multilevel"/>
    <w:tmpl w:val="22568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E67B69"/>
    <w:multiLevelType w:val="multilevel"/>
    <w:tmpl w:val="98684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F83B2C"/>
    <w:multiLevelType w:val="multilevel"/>
    <w:tmpl w:val="A7F2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1338DC"/>
    <w:multiLevelType w:val="multilevel"/>
    <w:tmpl w:val="2D70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152B3C"/>
    <w:multiLevelType w:val="multilevel"/>
    <w:tmpl w:val="C270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2125E9"/>
    <w:multiLevelType w:val="multilevel"/>
    <w:tmpl w:val="3A6C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031ADB"/>
    <w:multiLevelType w:val="multilevel"/>
    <w:tmpl w:val="D1F8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C425B6"/>
    <w:multiLevelType w:val="multilevel"/>
    <w:tmpl w:val="CB1A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106D0F"/>
    <w:multiLevelType w:val="multilevel"/>
    <w:tmpl w:val="3AAC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5D7B17"/>
    <w:multiLevelType w:val="multilevel"/>
    <w:tmpl w:val="018C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645F06"/>
    <w:multiLevelType w:val="multilevel"/>
    <w:tmpl w:val="53FE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B7105F"/>
    <w:multiLevelType w:val="multilevel"/>
    <w:tmpl w:val="7C46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D339CE"/>
    <w:multiLevelType w:val="multilevel"/>
    <w:tmpl w:val="9ABA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ABF12BE"/>
    <w:multiLevelType w:val="multilevel"/>
    <w:tmpl w:val="9080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6874DD"/>
    <w:multiLevelType w:val="multilevel"/>
    <w:tmpl w:val="22A6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685377"/>
    <w:multiLevelType w:val="multilevel"/>
    <w:tmpl w:val="9C46B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593731"/>
    <w:multiLevelType w:val="multilevel"/>
    <w:tmpl w:val="22DA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BF02BE"/>
    <w:multiLevelType w:val="multilevel"/>
    <w:tmpl w:val="BAFE1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B1A0484"/>
    <w:multiLevelType w:val="multilevel"/>
    <w:tmpl w:val="F63E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B376E40"/>
    <w:multiLevelType w:val="multilevel"/>
    <w:tmpl w:val="95E4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DB8726D"/>
    <w:multiLevelType w:val="multilevel"/>
    <w:tmpl w:val="123A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E267449"/>
    <w:multiLevelType w:val="multilevel"/>
    <w:tmpl w:val="D01C5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F974BCA"/>
    <w:multiLevelType w:val="multilevel"/>
    <w:tmpl w:val="82E61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0E42F31"/>
    <w:multiLevelType w:val="multilevel"/>
    <w:tmpl w:val="57FE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D48741B"/>
    <w:multiLevelType w:val="multilevel"/>
    <w:tmpl w:val="0D6A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FE72300"/>
    <w:multiLevelType w:val="multilevel"/>
    <w:tmpl w:val="E370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23"/>
  </w:num>
  <w:num w:numId="2" w16cid:durableId="277418408">
    <w:abstractNumId w:val="14"/>
  </w:num>
  <w:num w:numId="3" w16cid:durableId="1197040227">
    <w:abstractNumId w:val="7"/>
  </w:num>
  <w:num w:numId="4" w16cid:durableId="1700931674">
    <w:abstractNumId w:val="26"/>
  </w:num>
  <w:num w:numId="5" w16cid:durableId="235362546">
    <w:abstractNumId w:val="30"/>
  </w:num>
  <w:num w:numId="6" w16cid:durableId="1195381815">
    <w:abstractNumId w:val="51"/>
  </w:num>
  <w:num w:numId="7" w16cid:durableId="1977175053">
    <w:abstractNumId w:val="18"/>
  </w:num>
  <w:num w:numId="8" w16cid:durableId="528566453">
    <w:abstractNumId w:val="40"/>
  </w:num>
  <w:num w:numId="9" w16cid:durableId="343561107">
    <w:abstractNumId w:val="6"/>
  </w:num>
  <w:num w:numId="10" w16cid:durableId="208035757">
    <w:abstractNumId w:val="43"/>
  </w:num>
  <w:num w:numId="11" w16cid:durableId="1011836636">
    <w:abstractNumId w:val="19"/>
  </w:num>
  <w:num w:numId="12" w16cid:durableId="1123311338">
    <w:abstractNumId w:val="29"/>
  </w:num>
  <w:num w:numId="13" w16cid:durableId="920406062">
    <w:abstractNumId w:val="2"/>
  </w:num>
  <w:num w:numId="14" w16cid:durableId="1994529237">
    <w:abstractNumId w:val="27"/>
  </w:num>
  <w:num w:numId="15" w16cid:durableId="810706415">
    <w:abstractNumId w:val="13"/>
  </w:num>
  <w:num w:numId="16" w16cid:durableId="335428305">
    <w:abstractNumId w:val="37"/>
  </w:num>
  <w:num w:numId="17" w16cid:durableId="300232035">
    <w:abstractNumId w:val="5"/>
  </w:num>
  <w:num w:numId="18" w16cid:durableId="106587980">
    <w:abstractNumId w:val="39"/>
  </w:num>
  <w:num w:numId="19" w16cid:durableId="402456639">
    <w:abstractNumId w:val="10"/>
  </w:num>
  <w:num w:numId="20" w16cid:durableId="1204560861">
    <w:abstractNumId w:val="9"/>
  </w:num>
  <w:num w:numId="21" w16cid:durableId="268779583">
    <w:abstractNumId w:val="52"/>
  </w:num>
  <w:num w:numId="22" w16cid:durableId="1404596534">
    <w:abstractNumId w:val="41"/>
  </w:num>
  <w:num w:numId="23" w16cid:durableId="1257327872">
    <w:abstractNumId w:val="45"/>
  </w:num>
  <w:num w:numId="24" w16cid:durableId="455761714">
    <w:abstractNumId w:val="21"/>
  </w:num>
  <w:num w:numId="25" w16cid:durableId="1150636269">
    <w:abstractNumId w:val="42"/>
  </w:num>
  <w:num w:numId="26" w16cid:durableId="596400823">
    <w:abstractNumId w:val="34"/>
  </w:num>
  <w:num w:numId="27" w16cid:durableId="73094403">
    <w:abstractNumId w:val="44"/>
  </w:num>
  <w:num w:numId="28" w16cid:durableId="1777091984">
    <w:abstractNumId w:val="11"/>
  </w:num>
  <w:num w:numId="29" w16cid:durableId="1006596750">
    <w:abstractNumId w:val="49"/>
  </w:num>
  <w:num w:numId="30" w16cid:durableId="714814128">
    <w:abstractNumId w:val="0"/>
  </w:num>
  <w:num w:numId="31" w16cid:durableId="376973053">
    <w:abstractNumId w:val="20"/>
  </w:num>
  <w:num w:numId="32" w16cid:durableId="2140031406">
    <w:abstractNumId w:val="46"/>
  </w:num>
  <w:num w:numId="33" w16cid:durableId="475297267">
    <w:abstractNumId w:val="31"/>
  </w:num>
  <w:num w:numId="34" w16cid:durableId="1397053434">
    <w:abstractNumId w:val="24"/>
  </w:num>
  <w:num w:numId="35" w16cid:durableId="9181212">
    <w:abstractNumId w:val="36"/>
  </w:num>
  <w:num w:numId="36" w16cid:durableId="2147115753">
    <w:abstractNumId w:val="4"/>
  </w:num>
  <w:num w:numId="37" w16cid:durableId="325783938">
    <w:abstractNumId w:val="32"/>
  </w:num>
  <w:num w:numId="38" w16cid:durableId="480584089">
    <w:abstractNumId w:val="3"/>
  </w:num>
  <w:num w:numId="39" w16cid:durableId="1625889949">
    <w:abstractNumId w:val="12"/>
  </w:num>
  <w:num w:numId="40" w16cid:durableId="1393045802">
    <w:abstractNumId w:val="48"/>
  </w:num>
  <w:num w:numId="41" w16cid:durableId="1548570633">
    <w:abstractNumId w:val="38"/>
  </w:num>
  <w:num w:numId="42" w16cid:durableId="1527525119">
    <w:abstractNumId w:val="15"/>
  </w:num>
  <w:num w:numId="43" w16cid:durableId="412166342">
    <w:abstractNumId w:val="16"/>
  </w:num>
  <w:num w:numId="44" w16cid:durableId="1523087633">
    <w:abstractNumId w:val="50"/>
  </w:num>
  <w:num w:numId="45" w16cid:durableId="646663208">
    <w:abstractNumId w:val="25"/>
  </w:num>
  <w:num w:numId="46" w16cid:durableId="500967754">
    <w:abstractNumId w:val="28"/>
  </w:num>
  <w:num w:numId="47" w16cid:durableId="16590682">
    <w:abstractNumId w:val="22"/>
  </w:num>
  <w:num w:numId="48" w16cid:durableId="429588686">
    <w:abstractNumId w:val="33"/>
  </w:num>
  <w:num w:numId="49" w16cid:durableId="594359090">
    <w:abstractNumId w:val="1"/>
  </w:num>
  <w:num w:numId="50" w16cid:durableId="1449423993">
    <w:abstractNumId w:val="35"/>
  </w:num>
  <w:num w:numId="51" w16cid:durableId="1940408732">
    <w:abstractNumId w:val="47"/>
  </w:num>
  <w:num w:numId="52" w16cid:durableId="185795961">
    <w:abstractNumId w:val="17"/>
  </w:num>
  <w:num w:numId="53" w16cid:durableId="13623194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1C0C2D"/>
    <w:rsid w:val="00270A4E"/>
    <w:rsid w:val="00331D9E"/>
    <w:rsid w:val="0038377C"/>
    <w:rsid w:val="003C6F87"/>
    <w:rsid w:val="0043117F"/>
    <w:rsid w:val="004C2A4D"/>
    <w:rsid w:val="00542B42"/>
    <w:rsid w:val="005E21C3"/>
    <w:rsid w:val="00630E09"/>
    <w:rsid w:val="00650A07"/>
    <w:rsid w:val="006A4B29"/>
    <w:rsid w:val="006C7102"/>
    <w:rsid w:val="00730A0F"/>
    <w:rsid w:val="00863321"/>
    <w:rsid w:val="00915EE8"/>
    <w:rsid w:val="00AE0D6B"/>
    <w:rsid w:val="00AF5098"/>
    <w:rsid w:val="00B31588"/>
    <w:rsid w:val="00B73F2B"/>
    <w:rsid w:val="00CE74C5"/>
    <w:rsid w:val="00D16387"/>
    <w:rsid w:val="00DB5928"/>
    <w:rsid w:val="00E347B7"/>
    <w:rsid w:val="00ED65B2"/>
    <w:rsid w:val="00F51EC5"/>
    <w:rsid w:val="00FB25B4"/>
    <w:rsid w:val="00FD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8</cp:revision>
  <dcterms:created xsi:type="dcterms:W3CDTF">2026-01-09T15:49:00Z</dcterms:created>
  <dcterms:modified xsi:type="dcterms:W3CDTF">2026-02-02T14:29:00Z</dcterms:modified>
</cp:coreProperties>
</file>