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F735" w14:textId="56D817BC" w:rsidR="001C5E39" w:rsidRPr="001C5E39" w:rsidRDefault="001C5E39" w:rsidP="001C5E39">
      <w:pPr>
        <w:spacing w:before="100" w:beforeAutospacing="1" w:after="100" w:afterAutospacing="1" w:line="300" w:lineRule="atLeast"/>
        <w:ind w:left="45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1C5E39">
        <w:rPr>
          <w:rFonts w:eastAsia="Times New Roman" w:cs="Segoe UI"/>
          <w:b/>
          <w:bCs/>
          <w:kern w:val="36"/>
          <w14:ligatures w14:val="none"/>
        </w:rPr>
        <w:t>CONTRACTS &amp; AGREEMENTS</w:t>
      </w:r>
    </w:p>
    <w:p w14:paraId="6F28A15D" w14:textId="77777777" w:rsidR="001C5E39" w:rsidRPr="001C5E39" w:rsidRDefault="001C5E39" w:rsidP="001C5E39">
      <w:pPr>
        <w:spacing w:before="100" w:beforeAutospacing="1" w:after="100" w:afterAutospacing="1" w:line="300" w:lineRule="atLeast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5E39">
        <w:rPr>
          <w:rFonts w:eastAsia="Times New Roman" w:cs="Segoe UI"/>
          <w:b/>
          <w:bCs/>
          <w:kern w:val="0"/>
          <w14:ligatures w14:val="none"/>
        </w:rPr>
        <w:t>Required Operational Documents</w:t>
      </w:r>
    </w:p>
    <w:p w14:paraId="04C36952" w14:textId="77777777" w:rsidR="001C5E39" w:rsidRPr="001C5E39" w:rsidRDefault="001C5E39" w:rsidP="001C5E39">
      <w:pPr>
        <w:spacing w:before="100" w:beforeAutospacing="1" w:after="100" w:afterAutospacing="1" w:line="300" w:lineRule="atLeast"/>
        <w:ind w:left="450"/>
        <w:rPr>
          <w:rFonts w:eastAsia="Times New Roman" w:cs="Segoe UI"/>
          <w:kern w:val="0"/>
          <w14:ligatures w14:val="none"/>
        </w:rPr>
      </w:pPr>
      <w:r w:rsidRPr="001C5E39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1C5E39">
        <w:rPr>
          <w:rFonts w:eastAsia="Times New Roman" w:cs="Segoe UI"/>
          <w:kern w:val="0"/>
          <w14:ligatures w14:val="none"/>
        </w:rPr>
        <w:t>School</w:t>
      </w:r>
      <w:proofErr w:type="gramEnd"/>
      <w:r w:rsidRPr="001C5E39">
        <w:rPr>
          <w:rFonts w:eastAsia="Times New Roman" w:cs="Segoe UI"/>
          <w:kern w:val="0"/>
          <w14:ligatures w14:val="none"/>
        </w:rPr>
        <w:t xml:space="preserve"> maintains:</w:t>
      </w:r>
      <w:r w:rsidRPr="001C5E39">
        <w:rPr>
          <w:rFonts w:eastAsia="Times New Roman" w:cs="Segoe UI"/>
          <w:kern w:val="0"/>
          <w14:ligatures w14:val="none"/>
        </w:rPr>
        <w:br/>
        <w:t>• Articles of Incorporation</w:t>
      </w:r>
      <w:r w:rsidRPr="001C5E39">
        <w:rPr>
          <w:rFonts w:eastAsia="Times New Roman" w:cs="Segoe UI"/>
          <w:kern w:val="0"/>
          <w14:ligatures w14:val="none"/>
        </w:rPr>
        <w:br/>
        <w:t>• IRS Determination Letter (if nonprofit)</w:t>
      </w:r>
      <w:r w:rsidRPr="001C5E39">
        <w:rPr>
          <w:rFonts w:eastAsia="Times New Roman" w:cs="Segoe UI"/>
          <w:kern w:val="0"/>
          <w14:ligatures w14:val="none"/>
        </w:rPr>
        <w:br/>
        <w:t>• Board bylaws</w:t>
      </w:r>
      <w:r w:rsidRPr="001C5E39">
        <w:rPr>
          <w:rFonts w:eastAsia="Times New Roman" w:cs="Segoe UI"/>
          <w:kern w:val="0"/>
          <w14:ligatures w14:val="none"/>
        </w:rPr>
        <w:br/>
        <w:t>• Staff contracts</w:t>
      </w:r>
      <w:r w:rsidRPr="001C5E39">
        <w:rPr>
          <w:rFonts w:eastAsia="Times New Roman" w:cs="Segoe UI"/>
          <w:kern w:val="0"/>
          <w14:ligatures w14:val="none"/>
        </w:rPr>
        <w:br/>
        <w:t>• Vendor contracts</w:t>
      </w:r>
      <w:r w:rsidRPr="001C5E39">
        <w:rPr>
          <w:rFonts w:eastAsia="Times New Roman" w:cs="Segoe UI"/>
          <w:kern w:val="0"/>
          <w14:ligatures w14:val="none"/>
        </w:rPr>
        <w:br/>
        <w:t>• Hybrid facility leases or ownership records</w:t>
      </w:r>
      <w:r w:rsidRPr="001C5E39">
        <w:rPr>
          <w:rFonts w:eastAsia="Times New Roman" w:cs="Segoe UI"/>
          <w:kern w:val="0"/>
          <w14:ligatures w14:val="none"/>
        </w:rPr>
        <w:br/>
        <w:t>• Technology platform contracts</w:t>
      </w:r>
      <w:r w:rsidRPr="001C5E39">
        <w:rPr>
          <w:rFonts w:eastAsia="Times New Roman" w:cs="Segoe UI"/>
          <w:kern w:val="0"/>
          <w14:ligatures w14:val="none"/>
        </w:rPr>
        <w:br/>
        <w:t>• Data Privacy Agreements (DPAs)</w:t>
      </w:r>
      <w:r w:rsidRPr="001C5E39">
        <w:rPr>
          <w:rFonts w:eastAsia="Times New Roman" w:cs="Segoe UI"/>
          <w:kern w:val="0"/>
          <w14:ligatures w14:val="none"/>
        </w:rPr>
        <w:br/>
        <w:t>• Insurance certificates</w:t>
      </w:r>
    </w:p>
    <w:p w14:paraId="57AC1E11" w14:textId="77777777" w:rsidR="001C5E39" w:rsidRPr="001C5E39" w:rsidRDefault="001C5E39" w:rsidP="001C5E39">
      <w:pPr>
        <w:spacing w:before="100" w:beforeAutospacing="1" w:after="100" w:afterAutospacing="1" w:line="300" w:lineRule="atLeast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5E39">
        <w:rPr>
          <w:rFonts w:eastAsia="Times New Roman" w:cs="Segoe UI"/>
          <w:b/>
          <w:bCs/>
          <w:kern w:val="0"/>
          <w14:ligatures w14:val="none"/>
        </w:rPr>
        <w:t>Student &amp; Family Agreements</w:t>
      </w:r>
    </w:p>
    <w:p w14:paraId="010A639F" w14:textId="77777777" w:rsidR="001C5E39" w:rsidRPr="001C5E39" w:rsidRDefault="001C5E39" w:rsidP="001C5E39">
      <w:pPr>
        <w:spacing w:before="100" w:beforeAutospacing="1" w:after="100" w:afterAutospacing="1" w:line="300" w:lineRule="atLeast"/>
        <w:ind w:left="450"/>
        <w:rPr>
          <w:rFonts w:eastAsia="Times New Roman" w:cs="Segoe UI"/>
          <w:kern w:val="0"/>
          <w14:ligatures w14:val="none"/>
        </w:rPr>
      </w:pPr>
      <w:r w:rsidRPr="001C5E39">
        <w:rPr>
          <w:rFonts w:eastAsia="Times New Roman" w:cs="Segoe UI"/>
          <w:kern w:val="0"/>
          <w14:ligatures w14:val="none"/>
        </w:rPr>
        <w:t>Families sign:</w:t>
      </w:r>
      <w:r w:rsidRPr="001C5E39">
        <w:rPr>
          <w:rFonts w:eastAsia="Times New Roman" w:cs="Segoe UI"/>
          <w:kern w:val="0"/>
          <w14:ligatures w14:val="none"/>
        </w:rPr>
        <w:br/>
        <w:t>• Enrollment agreements</w:t>
      </w:r>
      <w:r w:rsidRPr="001C5E39">
        <w:rPr>
          <w:rFonts w:eastAsia="Times New Roman" w:cs="Segoe UI"/>
          <w:kern w:val="0"/>
          <w14:ligatures w14:val="none"/>
        </w:rPr>
        <w:br/>
        <w:t>• Tuition/voucher agreements</w:t>
      </w:r>
      <w:r w:rsidRPr="001C5E39">
        <w:rPr>
          <w:rFonts w:eastAsia="Times New Roman" w:cs="Segoe UI"/>
          <w:kern w:val="0"/>
          <w14:ligatures w14:val="none"/>
        </w:rPr>
        <w:br/>
        <w:t>• Acceptable Use Policy (AUP)</w:t>
      </w:r>
      <w:r w:rsidRPr="001C5E39">
        <w:rPr>
          <w:rFonts w:eastAsia="Times New Roman" w:cs="Segoe UI"/>
          <w:kern w:val="0"/>
          <w14:ligatures w14:val="none"/>
        </w:rPr>
        <w:br/>
        <w:t>• Hybrid center safety agreements</w:t>
      </w:r>
      <w:r w:rsidRPr="001C5E39">
        <w:rPr>
          <w:rFonts w:eastAsia="Times New Roman" w:cs="Segoe UI"/>
          <w:kern w:val="0"/>
          <w14:ligatures w14:val="none"/>
        </w:rPr>
        <w:br/>
        <w:t>• Technology checkout agreements</w:t>
      </w:r>
      <w:r w:rsidRPr="001C5E39">
        <w:rPr>
          <w:rFonts w:eastAsia="Times New Roman" w:cs="Segoe UI"/>
          <w:kern w:val="0"/>
          <w14:ligatures w14:val="none"/>
        </w:rPr>
        <w:br/>
        <w:t>• Media release forms</w:t>
      </w:r>
      <w:r w:rsidRPr="001C5E39">
        <w:rPr>
          <w:rFonts w:eastAsia="Times New Roman" w:cs="Segoe UI"/>
          <w:kern w:val="0"/>
          <w14:ligatures w14:val="none"/>
        </w:rPr>
        <w:br/>
        <w:t>• Health &amp; emergency forms</w:t>
      </w:r>
    </w:p>
    <w:p w14:paraId="069C7E64" w14:textId="77777777" w:rsidR="001C5E39" w:rsidRPr="001C5E39" w:rsidRDefault="001C5E39" w:rsidP="001C5E39">
      <w:pPr>
        <w:spacing w:before="100" w:beforeAutospacing="1" w:after="100" w:afterAutospacing="1" w:line="300" w:lineRule="atLeast"/>
        <w:ind w:left="45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1C5E39">
        <w:rPr>
          <w:rFonts w:eastAsia="Times New Roman" w:cs="Segoe UI"/>
          <w:b/>
          <w:bCs/>
          <w:kern w:val="0"/>
          <w14:ligatures w14:val="none"/>
        </w:rPr>
        <w:t>Vendor &amp; Contractor Compliance</w:t>
      </w:r>
    </w:p>
    <w:p w14:paraId="43C3DD4D" w14:textId="3B137691" w:rsidR="00975C7B" w:rsidRPr="001C5E39" w:rsidRDefault="001C5E39" w:rsidP="001C5E39">
      <w:pPr>
        <w:spacing w:before="100" w:beforeAutospacing="1" w:after="100" w:afterAutospacing="1" w:line="300" w:lineRule="atLeast"/>
        <w:ind w:left="450"/>
      </w:pPr>
      <w:r w:rsidRPr="001C5E39">
        <w:rPr>
          <w:rFonts w:eastAsia="Times New Roman" w:cs="Segoe UI"/>
          <w:kern w:val="0"/>
          <w14:ligatures w14:val="none"/>
        </w:rPr>
        <w:t>Vendors must:</w:t>
      </w:r>
      <w:r w:rsidRPr="001C5E39">
        <w:rPr>
          <w:rFonts w:eastAsia="Times New Roman" w:cs="Segoe UI"/>
          <w:kern w:val="0"/>
          <w14:ligatures w14:val="none"/>
        </w:rPr>
        <w:br/>
        <w:t>• Sign confidentiality agreements</w:t>
      </w:r>
      <w:r w:rsidRPr="001C5E39">
        <w:rPr>
          <w:rFonts w:eastAsia="Times New Roman" w:cs="Segoe UI"/>
          <w:kern w:val="0"/>
          <w14:ligatures w14:val="none"/>
        </w:rPr>
        <w:br/>
        <w:t>• Sign Data Privacy Agreements</w:t>
      </w:r>
      <w:r w:rsidRPr="001C5E39">
        <w:rPr>
          <w:rFonts w:eastAsia="Times New Roman" w:cs="Segoe UI"/>
          <w:kern w:val="0"/>
          <w14:ligatures w14:val="none"/>
        </w:rPr>
        <w:br/>
        <w:t>• Comply with FERPA/COPPA</w:t>
      </w:r>
      <w:r w:rsidRPr="001C5E39">
        <w:rPr>
          <w:rFonts w:eastAsia="Times New Roman" w:cs="Segoe UI"/>
          <w:kern w:val="0"/>
          <w14:ligatures w14:val="none"/>
        </w:rPr>
        <w:br/>
        <w:t>• Maintain liability insurance</w:t>
      </w:r>
      <w:r w:rsidRPr="001C5E39">
        <w:rPr>
          <w:rFonts w:eastAsia="Times New Roman" w:cs="Segoe UI"/>
          <w:kern w:val="0"/>
          <w14:ligatures w14:val="none"/>
        </w:rPr>
        <w:br/>
        <w:t>• Follow hybrid safety rules</w:t>
      </w:r>
      <w:r w:rsidRPr="001C5E39">
        <w:rPr>
          <w:rFonts w:eastAsia="Times New Roman" w:cs="Segoe UI"/>
          <w:kern w:val="0"/>
          <w14:ligatures w14:val="none"/>
        </w:rPr>
        <w:br/>
        <w:t>Vendors working onsite must pass background checks.</w:t>
      </w:r>
    </w:p>
    <w:sectPr w:rsidR="00975C7B" w:rsidRPr="001C5E39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AB333" w14:textId="77777777" w:rsidR="00F10F4D" w:rsidRDefault="00F10F4D" w:rsidP="00975C7B">
      <w:pPr>
        <w:spacing w:after="0" w:line="240" w:lineRule="auto"/>
      </w:pPr>
      <w:r>
        <w:separator/>
      </w:r>
    </w:p>
  </w:endnote>
  <w:endnote w:type="continuationSeparator" w:id="0">
    <w:p w14:paraId="16EF3DE2" w14:textId="77777777" w:rsidR="00F10F4D" w:rsidRDefault="00F10F4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4F9A8" w14:textId="77777777" w:rsidR="00F10F4D" w:rsidRDefault="00F10F4D" w:rsidP="00975C7B">
      <w:pPr>
        <w:spacing w:after="0" w:line="240" w:lineRule="auto"/>
      </w:pPr>
      <w:r>
        <w:separator/>
      </w:r>
    </w:p>
  </w:footnote>
  <w:footnote w:type="continuationSeparator" w:id="0">
    <w:p w14:paraId="6818332F" w14:textId="77777777" w:rsidR="00F10F4D" w:rsidRDefault="00F10F4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C5E39"/>
    <w:rsid w:val="00210EA9"/>
    <w:rsid w:val="002D017A"/>
    <w:rsid w:val="00327475"/>
    <w:rsid w:val="004462BE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F1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</Words>
  <Characters>702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2026-01-29T16:49:00Z</dcterms:modified>
</cp:coreProperties>
</file>