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7777777" w:rsidR="00975C7B" w:rsidRPr="00A047CD" w:rsidRDefault="00975C7B" w:rsidP="00A047CD">
      <w:pPr>
        <w:spacing w:line="360" w:lineRule="auto"/>
        <w:ind w:left="270"/>
        <w:jc w:val="both"/>
      </w:pPr>
    </w:p>
    <w:p w14:paraId="3FEB96CC" w14:textId="7228911D" w:rsidR="00A047CD" w:rsidRPr="00A047CD" w:rsidRDefault="00A047CD" w:rsidP="00A047CD">
      <w:pPr>
        <w:spacing w:line="360" w:lineRule="auto"/>
        <w:ind w:left="270"/>
        <w:rPr>
          <w:b/>
          <w:bCs/>
        </w:rPr>
      </w:pPr>
      <w:r w:rsidRPr="00A047CD">
        <w:rPr>
          <w:b/>
          <w:bCs/>
        </w:rPr>
        <w:t>ELIGIBILITY REQUIREMENTS</w:t>
      </w:r>
    </w:p>
    <w:p w14:paraId="1733A0AB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A047CD">
        <w:rPr>
          <w:rFonts w:eastAsia="Times New Roman" w:cs="Segoe UI"/>
          <w:b/>
          <w:bCs/>
          <w:kern w:val="0"/>
          <w14:ligatures w14:val="none"/>
        </w:rPr>
        <w:t>Academic Eligibility</w:t>
      </w:r>
    </w:p>
    <w:p w14:paraId="32A78236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A047CD">
        <w:rPr>
          <w:rFonts w:eastAsia="Times New Roman" w:cs="Segoe UI"/>
          <w:kern w:val="0"/>
          <w14:ligatures w14:val="none"/>
        </w:rPr>
        <w:t>Students must:</w:t>
      </w:r>
      <w:r w:rsidRPr="00A047CD">
        <w:rPr>
          <w:rFonts w:eastAsia="Times New Roman" w:cs="Segoe UI"/>
          <w:kern w:val="0"/>
          <w14:ligatures w14:val="none"/>
        </w:rPr>
        <w:br/>
        <w:t>• Remain in good academic standing</w:t>
      </w:r>
      <w:r w:rsidRPr="00A047CD">
        <w:rPr>
          <w:rFonts w:eastAsia="Times New Roman" w:cs="Segoe UI"/>
          <w:kern w:val="0"/>
          <w14:ligatures w14:val="none"/>
        </w:rPr>
        <w:br/>
        <w:t>• Meet weekly IXL expectations</w:t>
      </w:r>
      <w:r w:rsidRPr="00A047CD">
        <w:rPr>
          <w:rFonts w:eastAsia="Times New Roman" w:cs="Segoe UI"/>
          <w:kern w:val="0"/>
          <w14:ligatures w14:val="none"/>
        </w:rPr>
        <w:br/>
        <w:t>• Complete asynchronous assignments</w:t>
      </w:r>
      <w:r w:rsidRPr="00A047CD">
        <w:rPr>
          <w:rFonts w:eastAsia="Times New Roman" w:cs="Segoe UI"/>
          <w:kern w:val="0"/>
          <w14:ligatures w14:val="none"/>
        </w:rPr>
        <w:br/>
        <w:t xml:space="preserve">• Participate in required SEL and </w:t>
      </w:r>
      <w:proofErr w:type="spellStart"/>
      <w:r w:rsidRPr="00A047CD">
        <w:rPr>
          <w:rFonts w:eastAsia="Times New Roman" w:cs="Segoe UI"/>
          <w:kern w:val="0"/>
          <w14:ligatures w14:val="none"/>
        </w:rPr>
        <w:t>Thrively</w:t>
      </w:r>
      <w:proofErr w:type="spellEnd"/>
      <w:r w:rsidRPr="00A047CD">
        <w:rPr>
          <w:rFonts w:eastAsia="Times New Roman" w:cs="Segoe UI"/>
          <w:kern w:val="0"/>
          <w14:ligatures w14:val="none"/>
        </w:rPr>
        <w:t xml:space="preserve"> check-ins</w:t>
      </w:r>
      <w:r w:rsidRPr="00A047CD">
        <w:rPr>
          <w:rFonts w:eastAsia="Times New Roman" w:cs="Segoe UI"/>
          <w:kern w:val="0"/>
          <w14:ligatures w14:val="none"/>
        </w:rPr>
        <w:br/>
        <w:t>• Maintain adequate attendance</w:t>
      </w:r>
    </w:p>
    <w:p w14:paraId="5F3B0D09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A047CD">
        <w:rPr>
          <w:rFonts w:eastAsia="Times New Roman" w:cs="Segoe UI"/>
          <w:kern w:val="0"/>
          <w14:ligatures w14:val="none"/>
        </w:rPr>
        <w:t xml:space="preserve">Students falling behind may be placed on an </w:t>
      </w:r>
      <w:r w:rsidRPr="00A047CD">
        <w:rPr>
          <w:rFonts w:eastAsia="Times New Roman" w:cs="Segoe UI"/>
          <w:b/>
          <w:bCs/>
          <w:kern w:val="0"/>
          <w14:ligatures w14:val="none"/>
        </w:rPr>
        <w:t>Eligibility Improvement Plan</w:t>
      </w:r>
      <w:r w:rsidRPr="00A047CD">
        <w:rPr>
          <w:rFonts w:eastAsia="Times New Roman" w:cs="Segoe UI"/>
          <w:kern w:val="0"/>
          <w14:ligatures w14:val="none"/>
        </w:rPr>
        <w:t>.</w:t>
      </w:r>
    </w:p>
    <w:p w14:paraId="776FEDAE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A047CD">
        <w:rPr>
          <w:rFonts w:eastAsia="Times New Roman" w:cs="Segoe UI"/>
          <w:b/>
          <w:bCs/>
          <w:kern w:val="0"/>
          <w14:ligatures w14:val="none"/>
        </w:rPr>
        <w:t>Behavioral Eligibility</w:t>
      </w:r>
    </w:p>
    <w:p w14:paraId="1BFE1D21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A047CD">
        <w:rPr>
          <w:rFonts w:eastAsia="Times New Roman" w:cs="Segoe UI"/>
          <w:kern w:val="0"/>
          <w14:ligatures w14:val="none"/>
        </w:rPr>
        <w:t>Students must:</w:t>
      </w:r>
      <w:r w:rsidRPr="00A047CD">
        <w:rPr>
          <w:rFonts w:eastAsia="Times New Roman" w:cs="Segoe UI"/>
          <w:kern w:val="0"/>
          <w14:ligatures w14:val="none"/>
        </w:rPr>
        <w:br/>
        <w:t>• Follow the Student Code of Conduct</w:t>
      </w:r>
      <w:r w:rsidRPr="00A047CD">
        <w:rPr>
          <w:rFonts w:eastAsia="Times New Roman" w:cs="Segoe UI"/>
          <w:kern w:val="0"/>
          <w14:ligatures w14:val="none"/>
        </w:rPr>
        <w:br/>
        <w:t>• Demonstrate safe, respectful behavior</w:t>
      </w:r>
      <w:r w:rsidRPr="00A047CD">
        <w:rPr>
          <w:rFonts w:eastAsia="Times New Roman" w:cs="Segoe UI"/>
          <w:kern w:val="0"/>
          <w14:ligatures w14:val="none"/>
        </w:rPr>
        <w:br/>
        <w:t>• Follow hybrid rules (if participating in person)</w:t>
      </w:r>
    </w:p>
    <w:p w14:paraId="7EB04AA2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A047CD">
        <w:rPr>
          <w:rFonts w:eastAsia="Times New Roman" w:cs="Segoe UI"/>
          <w:kern w:val="0"/>
          <w14:ligatures w14:val="none"/>
        </w:rPr>
        <w:t>Repeated major violations may result in suspension from activities.</w:t>
      </w:r>
    </w:p>
    <w:p w14:paraId="1984C179" w14:textId="77777777" w:rsidR="00A047CD" w:rsidRDefault="00A047CD" w:rsidP="00A047CD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  <w:sectPr w:rsidR="00A047CD" w:rsidSect="00975C7B">
          <w:headerReference w:type="default" r:id="rId7"/>
          <w:pgSz w:w="12240" w:h="15840"/>
          <w:pgMar w:top="720" w:right="1170" w:bottom="1440" w:left="630" w:header="180" w:footer="720" w:gutter="0"/>
          <w:cols w:space="720"/>
          <w:docGrid w:linePitch="360"/>
        </w:sectPr>
      </w:pPr>
    </w:p>
    <w:p w14:paraId="4C2C2C46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A047CD">
        <w:rPr>
          <w:rFonts w:eastAsia="Times New Roman" w:cs="Segoe UI"/>
          <w:b/>
          <w:bCs/>
          <w:kern w:val="0"/>
          <w14:ligatures w14:val="none"/>
        </w:rPr>
        <w:lastRenderedPageBreak/>
        <w:t>Attendance Eligibility</w:t>
      </w:r>
    </w:p>
    <w:p w14:paraId="55AB6A58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A047CD">
        <w:rPr>
          <w:rFonts w:eastAsia="Times New Roman" w:cs="Segoe UI"/>
          <w:kern w:val="0"/>
          <w14:ligatures w14:val="none"/>
        </w:rPr>
        <w:t>Students must:</w:t>
      </w:r>
      <w:r w:rsidRPr="00A047CD">
        <w:rPr>
          <w:rFonts w:eastAsia="Times New Roman" w:cs="Segoe UI"/>
          <w:kern w:val="0"/>
          <w14:ligatures w14:val="none"/>
        </w:rPr>
        <w:br/>
        <w:t>• Maintain consistent virtual attendance</w:t>
      </w:r>
      <w:r w:rsidRPr="00A047CD">
        <w:rPr>
          <w:rFonts w:eastAsia="Times New Roman" w:cs="Segoe UI"/>
          <w:kern w:val="0"/>
          <w14:ligatures w14:val="none"/>
        </w:rPr>
        <w:br/>
        <w:t>• Attend mandatory classes</w:t>
      </w:r>
      <w:r w:rsidRPr="00A047CD">
        <w:rPr>
          <w:rFonts w:eastAsia="Times New Roman" w:cs="Segoe UI"/>
          <w:kern w:val="0"/>
          <w14:ligatures w14:val="none"/>
        </w:rPr>
        <w:br/>
        <w:t>• Make up absences as required</w:t>
      </w:r>
      <w:r w:rsidRPr="00A047CD">
        <w:rPr>
          <w:rFonts w:eastAsia="Times New Roman" w:cs="Segoe UI"/>
          <w:kern w:val="0"/>
          <w14:ligatures w14:val="none"/>
        </w:rPr>
        <w:br/>
        <w:t>• Meet attendance expectations for hybrid-based clubs</w:t>
      </w:r>
    </w:p>
    <w:p w14:paraId="2C1BA7E8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proofErr w:type="spellStart"/>
      <w:r w:rsidRPr="00A047CD">
        <w:rPr>
          <w:rFonts w:eastAsia="Times New Roman" w:cs="Segoe UI"/>
          <w:b/>
          <w:bCs/>
          <w:kern w:val="0"/>
          <w14:ligatures w14:val="none"/>
        </w:rPr>
        <w:t>Thrively</w:t>
      </w:r>
      <w:proofErr w:type="spellEnd"/>
      <w:r w:rsidRPr="00A047CD">
        <w:rPr>
          <w:rFonts w:eastAsia="Times New Roman" w:cs="Segoe UI"/>
          <w:b/>
          <w:bCs/>
          <w:kern w:val="0"/>
          <w14:ligatures w14:val="none"/>
        </w:rPr>
        <w:t xml:space="preserve"> Participation Requirement</w:t>
      </w:r>
    </w:p>
    <w:p w14:paraId="3C054560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A047CD">
        <w:rPr>
          <w:rFonts w:eastAsia="Times New Roman" w:cs="Segoe UI"/>
          <w:kern w:val="0"/>
          <w14:ligatures w14:val="none"/>
        </w:rPr>
        <w:t>Students must complete:</w:t>
      </w:r>
      <w:r w:rsidRPr="00A047CD">
        <w:rPr>
          <w:rFonts w:eastAsia="Times New Roman" w:cs="Segoe UI"/>
          <w:kern w:val="0"/>
          <w14:ligatures w14:val="none"/>
        </w:rPr>
        <w:br/>
        <w:t xml:space="preserve">• Weekly </w:t>
      </w:r>
      <w:proofErr w:type="spellStart"/>
      <w:r w:rsidRPr="00A047CD">
        <w:rPr>
          <w:rFonts w:eastAsia="Times New Roman" w:cs="Segoe UI"/>
          <w:kern w:val="0"/>
          <w14:ligatures w14:val="none"/>
        </w:rPr>
        <w:t>Thrively</w:t>
      </w:r>
      <w:proofErr w:type="spellEnd"/>
      <w:r w:rsidRPr="00A047CD">
        <w:rPr>
          <w:rFonts w:eastAsia="Times New Roman" w:cs="Segoe UI"/>
          <w:kern w:val="0"/>
          <w14:ligatures w14:val="none"/>
        </w:rPr>
        <w:t xml:space="preserve"> reflections</w:t>
      </w:r>
      <w:r w:rsidRPr="00A047CD">
        <w:rPr>
          <w:rFonts w:eastAsia="Times New Roman" w:cs="Segoe UI"/>
          <w:kern w:val="0"/>
          <w14:ligatures w14:val="none"/>
        </w:rPr>
        <w:br/>
        <w:t>• Initial strengths profile</w:t>
      </w:r>
      <w:r w:rsidRPr="00A047CD">
        <w:rPr>
          <w:rFonts w:eastAsia="Times New Roman" w:cs="Segoe UI"/>
          <w:kern w:val="0"/>
          <w14:ligatures w14:val="none"/>
        </w:rPr>
        <w:br/>
        <w:t>• SEL routines</w:t>
      </w:r>
      <w:r w:rsidRPr="00A047CD">
        <w:rPr>
          <w:rFonts w:eastAsia="Times New Roman" w:cs="Segoe UI"/>
          <w:kern w:val="0"/>
          <w14:ligatures w14:val="none"/>
        </w:rPr>
        <w:br/>
        <w:t>• Project work for passion-based clubs</w:t>
      </w:r>
    </w:p>
    <w:p w14:paraId="31434267" w14:textId="77777777" w:rsidR="00A047CD" w:rsidRPr="00A047CD" w:rsidRDefault="00A047CD" w:rsidP="00A047CD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proofErr w:type="spellStart"/>
      <w:r w:rsidRPr="00A047CD">
        <w:rPr>
          <w:rFonts w:eastAsia="Times New Roman" w:cs="Segoe UI"/>
          <w:kern w:val="0"/>
          <w14:ligatures w14:val="none"/>
        </w:rPr>
        <w:t>Thrively</w:t>
      </w:r>
      <w:proofErr w:type="spellEnd"/>
      <w:r w:rsidRPr="00A047CD">
        <w:rPr>
          <w:rFonts w:eastAsia="Times New Roman" w:cs="Segoe UI"/>
          <w:kern w:val="0"/>
          <w14:ligatures w14:val="none"/>
        </w:rPr>
        <w:t xml:space="preserve"> participation is included in eligibility decisions.</w:t>
      </w:r>
    </w:p>
    <w:p w14:paraId="5EDC0ABD" w14:textId="77777777" w:rsidR="00480088" w:rsidRPr="00A047CD" w:rsidRDefault="00480088" w:rsidP="00A047CD">
      <w:pPr>
        <w:spacing w:line="360" w:lineRule="auto"/>
        <w:ind w:left="270"/>
        <w:jc w:val="both"/>
      </w:pPr>
    </w:p>
    <w:sectPr w:rsidR="00480088" w:rsidRPr="00A047CD" w:rsidSect="00975C7B"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B6254" w14:textId="77777777" w:rsidR="002625B9" w:rsidRDefault="002625B9" w:rsidP="00975C7B">
      <w:pPr>
        <w:spacing w:after="0" w:line="240" w:lineRule="auto"/>
      </w:pPr>
      <w:r>
        <w:separator/>
      </w:r>
    </w:p>
  </w:endnote>
  <w:endnote w:type="continuationSeparator" w:id="0">
    <w:p w14:paraId="39CC16AD" w14:textId="77777777" w:rsidR="002625B9" w:rsidRDefault="002625B9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06A1D" w14:textId="77777777" w:rsidR="002625B9" w:rsidRDefault="002625B9" w:rsidP="00975C7B">
      <w:pPr>
        <w:spacing w:after="0" w:line="240" w:lineRule="auto"/>
      </w:pPr>
      <w:r>
        <w:separator/>
      </w:r>
    </w:p>
  </w:footnote>
  <w:footnote w:type="continuationSeparator" w:id="0">
    <w:p w14:paraId="2A02FD56" w14:textId="77777777" w:rsidR="002625B9" w:rsidRDefault="002625B9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625B9"/>
    <w:rsid w:val="002D017A"/>
    <w:rsid w:val="00327475"/>
    <w:rsid w:val="00480088"/>
    <w:rsid w:val="006D49C3"/>
    <w:rsid w:val="007433D5"/>
    <w:rsid w:val="0095562C"/>
    <w:rsid w:val="00975C7B"/>
    <w:rsid w:val="00A047CD"/>
    <w:rsid w:val="00A85CB7"/>
    <w:rsid w:val="00A958D5"/>
    <w:rsid w:val="00AE0D6B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6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2026-01-29T15:08:00Z</dcterms:modified>
</cp:coreProperties>
</file>