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30029BCD" w:rsidR="00975C7B" w:rsidRPr="00EC2A8A" w:rsidRDefault="00EC2A8A" w:rsidP="00EC2A8A">
      <w:pPr>
        <w:spacing w:line="360" w:lineRule="auto"/>
        <w:ind w:left="270"/>
        <w:jc w:val="both"/>
        <w:rPr>
          <w:b/>
          <w:bCs/>
        </w:rPr>
      </w:pPr>
      <w:r w:rsidRPr="00EC2A8A">
        <w:rPr>
          <w:b/>
          <w:bCs/>
        </w:rPr>
        <w:t>FIELD EXPERIENCES</w:t>
      </w:r>
    </w:p>
    <w:p w14:paraId="6C6DA677" w14:textId="77777777" w:rsidR="00EC2A8A" w:rsidRPr="00EC2A8A" w:rsidRDefault="00EC2A8A" w:rsidP="00EC2A8A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EC2A8A">
        <w:rPr>
          <w:rFonts w:asciiTheme="minorHAnsi" w:hAnsiTheme="minorHAnsi" w:cs="Segoe UI"/>
        </w:rPr>
        <w:t xml:space="preserve">Field experiences fall under </w:t>
      </w:r>
      <w:r w:rsidRPr="00EC2A8A">
        <w:rPr>
          <w:rStyle w:val="Strong"/>
          <w:rFonts w:asciiTheme="minorHAnsi" w:eastAsiaTheme="majorEastAsia" w:hAnsiTheme="minorHAnsi" w:cs="Segoe UI"/>
        </w:rPr>
        <w:t>Community-Based Partnerships</w:t>
      </w:r>
      <w:r w:rsidRPr="00EC2A8A">
        <w:rPr>
          <w:rFonts w:asciiTheme="minorHAnsi" w:hAnsiTheme="minorHAnsi" w:cs="Segoe UI"/>
        </w:rPr>
        <w:t xml:space="preserve"> and include collaboration with:</w:t>
      </w:r>
      <w:r w:rsidRPr="00EC2A8A">
        <w:rPr>
          <w:rFonts w:asciiTheme="minorHAnsi" w:hAnsiTheme="minorHAnsi" w:cs="Segoe UI"/>
        </w:rPr>
        <w:br/>
        <w:t>• Museums</w:t>
      </w:r>
      <w:r w:rsidRPr="00EC2A8A">
        <w:rPr>
          <w:rFonts w:asciiTheme="minorHAnsi" w:hAnsiTheme="minorHAnsi" w:cs="Segoe UI"/>
        </w:rPr>
        <w:br/>
        <w:t>• Libraries</w:t>
      </w:r>
      <w:r w:rsidRPr="00EC2A8A">
        <w:rPr>
          <w:rFonts w:asciiTheme="minorHAnsi" w:hAnsiTheme="minorHAnsi" w:cs="Segoe UI"/>
        </w:rPr>
        <w:br/>
        <w:t>• Community centers</w:t>
      </w:r>
      <w:r w:rsidRPr="00EC2A8A">
        <w:rPr>
          <w:rFonts w:asciiTheme="minorHAnsi" w:hAnsiTheme="minorHAnsi" w:cs="Segoe UI"/>
        </w:rPr>
        <w:br/>
        <w:t>• Youth programs</w:t>
      </w:r>
      <w:r w:rsidRPr="00EC2A8A">
        <w:rPr>
          <w:rFonts w:asciiTheme="minorHAnsi" w:hAnsiTheme="minorHAnsi" w:cs="Segoe UI"/>
        </w:rPr>
        <w:br/>
        <w:t>• Arts organizations</w:t>
      </w:r>
      <w:r w:rsidRPr="00EC2A8A">
        <w:rPr>
          <w:rFonts w:asciiTheme="minorHAnsi" w:hAnsiTheme="minorHAnsi" w:cs="Segoe UI"/>
        </w:rPr>
        <w:br/>
        <w:t>• Sports facilities</w:t>
      </w:r>
    </w:p>
    <w:p w14:paraId="45981A11" w14:textId="77777777" w:rsidR="00EC2A8A" w:rsidRPr="00EC2A8A" w:rsidRDefault="00EC2A8A" w:rsidP="00EC2A8A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EC2A8A">
        <w:rPr>
          <w:rFonts w:asciiTheme="minorHAnsi" w:hAnsiTheme="minorHAnsi" w:cs="Segoe UI"/>
        </w:rPr>
        <w:t xml:space="preserve">The </w:t>
      </w:r>
      <w:proofErr w:type="gramStart"/>
      <w:r w:rsidRPr="00EC2A8A">
        <w:rPr>
          <w:rFonts w:asciiTheme="minorHAnsi" w:hAnsiTheme="minorHAnsi" w:cs="Segoe UI"/>
        </w:rPr>
        <w:t>School</w:t>
      </w:r>
      <w:proofErr w:type="gramEnd"/>
      <w:r w:rsidRPr="00EC2A8A">
        <w:rPr>
          <w:rFonts w:asciiTheme="minorHAnsi" w:hAnsiTheme="minorHAnsi" w:cs="Segoe UI"/>
        </w:rPr>
        <w:t xml:space="preserve"> may offer discounted or school-sponsored off-site experiences such as:</w:t>
      </w:r>
      <w:r w:rsidRPr="00EC2A8A">
        <w:rPr>
          <w:rFonts w:asciiTheme="minorHAnsi" w:hAnsiTheme="minorHAnsi" w:cs="Segoe UI"/>
        </w:rPr>
        <w:br/>
        <w:t>• STEM excursions</w:t>
      </w:r>
      <w:r w:rsidRPr="00EC2A8A">
        <w:rPr>
          <w:rFonts w:asciiTheme="minorHAnsi" w:hAnsiTheme="minorHAnsi" w:cs="Segoe UI"/>
        </w:rPr>
        <w:br/>
        <w:t>• Arts &amp; culture visits</w:t>
      </w:r>
      <w:r w:rsidRPr="00EC2A8A">
        <w:rPr>
          <w:rFonts w:asciiTheme="minorHAnsi" w:hAnsiTheme="minorHAnsi" w:cs="Segoe UI"/>
        </w:rPr>
        <w:br/>
        <w:t>• Sports clinics</w:t>
      </w:r>
      <w:r w:rsidRPr="00EC2A8A">
        <w:rPr>
          <w:rFonts w:asciiTheme="minorHAnsi" w:hAnsiTheme="minorHAnsi" w:cs="Segoe UI"/>
        </w:rPr>
        <w:br/>
        <w:t>• Outdoor education trips</w:t>
      </w:r>
    </w:p>
    <w:p w14:paraId="772CDB4F" w14:textId="77777777" w:rsidR="00EC2A8A" w:rsidRPr="00EC2A8A" w:rsidRDefault="00EC2A8A" w:rsidP="00EC2A8A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EC2A8A">
        <w:rPr>
          <w:rFonts w:asciiTheme="minorHAnsi" w:hAnsiTheme="minorHAnsi" w:cs="Segoe UI"/>
        </w:rPr>
        <w:t>Field experiences require:</w:t>
      </w:r>
      <w:r w:rsidRPr="00EC2A8A">
        <w:rPr>
          <w:rFonts w:asciiTheme="minorHAnsi" w:hAnsiTheme="minorHAnsi" w:cs="Segoe UI"/>
        </w:rPr>
        <w:br/>
        <w:t>• Permission slips</w:t>
      </w:r>
      <w:r w:rsidRPr="00EC2A8A">
        <w:rPr>
          <w:rFonts w:asciiTheme="minorHAnsi" w:hAnsiTheme="minorHAnsi" w:cs="Segoe UI"/>
        </w:rPr>
        <w:br/>
        <w:t>• Chaperone ratios</w:t>
      </w:r>
      <w:r w:rsidRPr="00EC2A8A">
        <w:rPr>
          <w:rFonts w:asciiTheme="minorHAnsi" w:hAnsiTheme="minorHAnsi" w:cs="Segoe UI"/>
        </w:rPr>
        <w:br/>
        <w:t>• Emergency procedures</w:t>
      </w:r>
      <w:r w:rsidRPr="00EC2A8A">
        <w:rPr>
          <w:rFonts w:asciiTheme="minorHAnsi" w:hAnsiTheme="minorHAnsi" w:cs="Segoe UI"/>
        </w:rPr>
        <w:br/>
        <w:t>• Student location tracking</w:t>
      </w:r>
      <w:r w:rsidRPr="00EC2A8A">
        <w:rPr>
          <w:rFonts w:asciiTheme="minorHAnsi" w:hAnsiTheme="minorHAnsi" w:cs="Segoe UI"/>
        </w:rPr>
        <w:br/>
        <w:t>• Venue safety compliance</w:t>
      </w:r>
    </w:p>
    <w:p w14:paraId="0EE65D70" w14:textId="77777777" w:rsidR="00EC2A8A" w:rsidRPr="00EC2A8A" w:rsidRDefault="00EC2A8A" w:rsidP="00EC2A8A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EC2A8A">
        <w:rPr>
          <w:rStyle w:val="Strong"/>
          <w:rFonts w:asciiTheme="minorHAnsi" w:eastAsiaTheme="majorEastAsia" w:hAnsiTheme="minorHAnsi" w:cs="Segoe UI"/>
        </w:rPr>
        <w:t>Eligibility for special events and field experiences</w:t>
      </w:r>
      <w:r w:rsidRPr="00EC2A8A">
        <w:rPr>
          <w:rFonts w:asciiTheme="minorHAnsi" w:hAnsiTheme="minorHAnsi" w:cs="Segoe UI"/>
        </w:rPr>
        <w:t xml:space="preserve"> may be revoked for:</w:t>
      </w:r>
      <w:r w:rsidRPr="00EC2A8A">
        <w:rPr>
          <w:rFonts w:asciiTheme="minorHAnsi" w:hAnsiTheme="minorHAnsi" w:cs="Segoe UI"/>
        </w:rPr>
        <w:br/>
        <w:t>• Significant behavioral violations</w:t>
      </w:r>
      <w:r w:rsidRPr="00EC2A8A">
        <w:rPr>
          <w:rFonts w:asciiTheme="minorHAnsi" w:hAnsiTheme="minorHAnsi" w:cs="Segoe UI"/>
        </w:rPr>
        <w:br/>
      </w:r>
      <w:r w:rsidRPr="00EC2A8A">
        <w:rPr>
          <w:rFonts w:asciiTheme="minorHAnsi" w:hAnsiTheme="minorHAnsi" w:cs="Segoe UI"/>
        </w:rPr>
        <w:lastRenderedPageBreak/>
        <w:t>• Safety risks</w:t>
      </w:r>
      <w:r w:rsidRPr="00EC2A8A">
        <w:rPr>
          <w:rFonts w:asciiTheme="minorHAnsi" w:hAnsiTheme="minorHAnsi" w:cs="Segoe UI"/>
        </w:rPr>
        <w:br/>
        <w:t>• Chronic absenteeism</w:t>
      </w:r>
      <w:r w:rsidRPr="00EC2A8A">
        <w:rPr>
          <w:rFonts w:asciiTheme="minorHAnsi" w:hAnsiTheme="minorHAnsi" w:cs="Segoe UI"/>
        </w:rPr>
        <w:br/>
        <w:t>• Academic non-compliance</w:t>
      </w:r>
    </w:p>
    <w:p w14:paraId="369B4F5B" w14:textId="77777777" w:rsidR="00EC2A8A" w:rsidRPr="00EC2A8A" w:rsidRDefault="00EC2A8A" w:rsidP="00EC2A8A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EC2A8A">
        <w:rPr>
          <w:rFonts w:asciiTheme="minorHAnsi" w:hAnsiTheme="minorHAnsi" w:cs="Segoe UI"/>
        </w:rPr>
        <w:t>Parents are notified in advance when possible.</w:t>
      </w:r>
    </w:p>
    <w:p w14:paraId="5EDC0ABD" w14:textId="77777777" w:rsidR="00480088" w:rsidRPr="00EC2A8A" w:rsidRDefault="00480088" w:rsidP="00EC2A8A">
      <w:pPr>
        <w:spacing w:line="360" w:lineRule="auto"/>
        <w:ind w:left="270"/>
        <w:jc w:val="both"/>
      </w:pPr>
    </w:p>
    <w:sectPr w:rsidR="00480088" w:rsidRPr="00EC2A8A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6976D" w14:textId="77777777" w:rsidR="007761FE" w:rsidRDefault="007761FE" w:rsidP="00975C7B">
      <w:pPr>
        <w:spacing w:after="0" w:line="240" w:lineRule="auto"/>
      </w:pPr>
      <w:r>
        <w:separator/>
      </w:r>
    </w:p>
  </w:endnote>
  <w:endnote w:type="continuationSeparator" w:id="0">
    <w:p w14:paraId="2C16B1AF" w14:textId="77777777" w:rsidR="007761FE" w:rsidRDefault="007761FE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10718" w14:textId="77777777" w:rsidR="007761FE" w:rsidRDefault="007761FE" w:rsidP="00975C7B">
      <w:pPr>
        <w:spacing w:after="0" w:line="240" w:lineRule="auto"/>
      </w:pPr>
      <w:r>
        <w:separator/>
      </w:r>
    </w:p>
  </w:footnote>
  <w:footnote w:type="continuationSeparator" w:id="0">
    <w:p w14:paraId="767185CA" w14:textId="77777777" w:rsidR="007761FE" w:rsidRDefault="007761FE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80088"/>
    <w:rsid w:val="007433D5"/>
    <w:rsid w:val="007761FE"/>
    <w:rsid w:val="0095562C"/>
    <w:rsid w:val="00975C7B"/>
    <w:rsid w:val="00A85CB7"/>
    <w:rsid w:val="00A958D5"/>
    <w:rsid w:val="00AE0D6B"/>
    <w:rsid w:val="00CD3A7A"/>
    <w:rsid w:val="00CE335C"/>
    <w:rsid w:val="00CF2992"/>
    <w:rsid w:val="00D95472"/>
    <w:rsid w:val="00DB5928"/>
    <w:rsid w:val="00E576FF"/>
    <w:rsid w:val="00EC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C2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EC2A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6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9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2026-01-29T15:17:00Z</dcterms:modified>
</cp:coreProperties>
</file>