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B597A" w14:textId="3D4A161D" w:rsidR="00852FB7" w:rsidRPr="00852FB7" w:rsidRDefault="00852FB7" w:rsidP="00852FB7">
      <w:pPr>
        <w:spacing w:before="100" w:beforeAutospacing="1" w:after="100" w:afterAutospacing="1" w:line="360" w:lineRule="auto"/>
        <w:ind w:left="54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852FB7">
        <w:rPr>
          <w:rFonts w:eastAsia="Times New Roman" w:cs="Segoe UI"/>
          <w:b/>
          <w:bCs/>
          <w:kern w:val="0"/>
          <w14:ligatures w14:val="none"/>
        </w:rPr>
        <w:t>POST-CRISIS REENTRY</w:t>
      </w:r>
    </w:p>
    <w:p w14:paraId="570F38B2" w14:textId="77777777" w:rsidR="00852FB7" w:rsidRPr="00852FB7" w:rsidRDefault="00852FB7" w:rsidP="00852FB7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852FB7">
        <w:rPr>
          <w:rFonts w:eastAsia="Times New Roman" w:cs="Segoe UI"/>
          <w:kern w:val="0"/>
          <w14:ligatures w14:val="none"/>
        </w:rPr>
        <w:t xml:space="preserve">Following a crisis event, the </w:t>
      </w:r>
      <w:proofErr w:type="gramStart"/>
      <w:r w:rsidRPr="00852FB7">
        <w:rPr>
          <w:rFonts w:eastAsia="Times New Roman" w:cs="Segoe UI"/>
          <w:kern w:val="0"/>
          <w14:ligatures w14:val="none"/>
        </w:rPr>
        <w:t>School</w:t>
      </w:r>
      <w:proofErr w:type="gramEnd"/>
      <w:r w:rsidRPr="00852FB7">
        <w:rPr>
          <w:rFonts w:eastAsia="Times New Roman" w:cs="Segoe UI"/>
          <w:kern w:val="0"/>
          <w14:ligatures w14:val="none"/>
        </w:rPr>
        <w:t xml:space="preserve"> will support safe reintegration of students and restoration of learning environments through structured reunification, documentation, and appropriate student support follow-up.</w:t>
      </w:r>
    </w:p>
    <w:p w14:paraId="7DFEE132" w14:textId="5E3F2669" w:rsidR="00852FB7" w:rsidRPr="00852FB7" w:rsidRDefault="00852FB7" w:rsidP="00852FB7">
      <w:pPr>
        <w:spacing w:after="0" w:line="360" w:lineRule="auto"/>
        <w:ind w:left="540"/>
        <w:rPr>
          <w:rFonts w:eastAsia="Times New Roman" w:cs="Segoe UI"/>
          <w:kern w:val="0"/>
          <w14:ligatures w14:val="none"/>
        </w:rPr>
      </w:pPr>
    </w:p>
    <w:p w14:paraId="361247E1" w14:textId="77777777" w:rsidR="00852FB7" w:rsidRPr="00852FB7" w:rsidRDefault="00852FB7" w:rsidP="00852FB7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852FB7">
        <w:rPr>
          <w:rFonts w:eastAsia="Times New Roman" w:cs="Segoe UI"/>
          <w:b/>
          <w:bCs/>
          <w:kern w:val="0"/>
          <w14:ligatures w14:val="none"/>
        </w:rPr>
        <w:t>Family Reunification (Hybrid)</w:t>
      </w:r>
    </w:p>
    <w:p w14:paraId="765C615F" w14:textId="77777777" w:rsidR="00852FB7" w:rsidRPr="00852FB7" w:rsidRDefault="00852FB7" w:rsidP="00852FB7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852FB7">
        <w:rPr>
          <w:rFonts w:eastAsia="Times New Roman" w:cs="Segoe UI"/>
          <w:kern w:val="0"/>
          <w14:ligatures w14:val="none"/>
        </w:rPr>
        <w:t xml:space="preserve">Following an emergency, the </w:t>
      </w:r>
      <w:proofErr w:type="gramStart"/>
      <w:r w:rsidRPr="00852FB7">
        <w:rPr>
          <w:rFonts w:eastAsia="Times New Roman" w:cs="Segoe UI"/>
          <w:kern w:val="0"/>
          <w14:ligatures w14:val="none"/>
        </w:rPr>
        <w:t>School</w:t>
      </w:r>
      <w:proofErr w:type="gramEnd"/>
      <w:r w:rsidRPr="00852FB7">
        <w:rPr>
          <w:rFonts w:eastAsia="Times New Roman" w:cs="Segoe UI"/>
          <w:kern w:val="0"/>
          <w14:ligatures w14:val="none"/>
        </w:rPr>
        <w:t xml:space="preserve"> will implement a structured reunification plan to ensure students are released only to authorized adults. Procedures include:</w:t>
      </w:r>
    </w:p>
    <w:p w14:paraId="51106329" w14:textId="77777777" w:rsidR="00852FB7" w:rsidRPr="00852FB7" w:rsidRDefault="00852FB7" w:rsidP="00852FB7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852FB7">
        <w:rPr>
          <w:rFonts w:eastAsia="Times New Roman" w:cs="Segoe UI"/>
          <w:kern w:val="0"/>
          <w14:ligatures w14:val="none"/>
        </w:rPr>
        <w:t>Identity verification</w:t>
      </w:r>
    </w:p>
    <w:p w14:paraId="7CB8FA3A" w14:textId="77777777" w:rsidR="00852FB7" w:rsidRPr="00852FB7" w:rsidRDefault="00852FB7" w:rsidP="00852FB7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852FB7">
        <w:rPr>
          <w:rFonts w:eastAsia="Times New Roman" w:cs="Segoe UI"/>
          <w:kern w:val="0"/>
          <w14:ligatures w14:val="none"/>
        </w:rPr>
        <w:t>Check-out forms</w:t>
      </w:r>
    </w:p>
    <w:p w14:paraId="5F647735" w14:textId="77777777" w:rsidR="00852FB7" w:rsidRPr="00852FB7" w:rsidRDefault="00852FB7" w:rsidP="00852FB7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852FB7">
        <w:rPr>
          <w:rFonts w:eastAsia="Times New Roman" w:cs="Segoe UI"/>
          <w:kern w:val="0"/>
          <w14:ligatures w14:val="none"/>
        </w:rPr>
        <w:t>Controlled entry/exit points</w:t>
      </w:r>
    </w:p>
    <w:p w14:paraId="2C3E1B13" w14:textId="77777777" w:rsidR="00852FB7" w:rsidRPr="00852FB7" w:rsidRDefault="00852FB7" w:rsidP="00852FB7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852FB7">
        <w:rPr>
          <w:rFonts w:eastAsia="Times New Roman" w:cs="Segoe UI"/>
          <w:kern w:val="0"/>
          <w14:ligatures w14:val="none"/>
        </w:rPr>
        <w:t>Communication through official School channels</w:t>
      </w:r>
      <w:r w:rsidRPr="00852FB7">
        <w:rPr>
          <w:rFonts w:eastAsia="Times New Roman" w:cs="Segoe UI"/>
          <w:kern w:val="0"/>
          <w14:ligatures w14:val="none"/>
        </w:rPr>
        <w:br/>
        <w:t>Only adults listed in the student’s file may pick up the student.</w:t>
      </w:r>
    </w:p>
    <w:p w14:paraId="65A1742D" w14:textId="37B16136" w:rsidR="00852FB7" w:rsidRPr="00852FB7" w:rsidRDefault="00852FB7" w:rsidP="00852FB7">
      <w:pPr>
        <w:spacing w:after="0" w:line="360" w:lineRule="auto"/>
        <w:ind w:left="540"/>
        <w:rPr>
          <w:rFonts w:eastAsia="Times New Roman" w:cs="Segoe UI"/>
          <w:kern w:val="0"/>
          <w14:ligatures w14:val="none"/>
        </w:rPr>
      </w:pPr>
    </w:p>
    <w:p w14:paraId="7DF2DF1A" w14:textId="77777777" w:rsidR="00852FB7" w:rsidRPr="00852FB7" w:rsidRDefault="00852FB7" w:rsidP="00852FB7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852FB7">
        <w:rPr>
          <w:rFonts w:eastAsia="Times New Roman" w:cs="Segoe UI"/>
          <w:b/>
          <w:bCs/>
          <w:kern w:val="0"/>
          <w14:ligatures w14:val="none"/>
        </w:rPr>
        <w:t>Student Support Follow-Up (Online and Hybrid)</w:t>
      </w:r>
    </w:p>
    <w:p w14:paraId="6965D2D7" w14:textId="77777777" w:rsidR="00852FB7" w:rsidRPr="00852FB7" w:rsidRDefault="00852FB7" w:rsidP="00852FB7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852FB7">
        <w:rPr>
          <w:rFonts w:eastAsia="Times New Roman" w:cs="Segoe UI"/>
          <w:kern w:val="0"/>
          <w14:ligatures w14:val="none"/>
        </w:rPr>
        <w:t xml:space="preserve">When a crisis involves emotional distress, threats, harassment, or safety concerns, the </w:t>
      </w:r>
      <w:proofErr w:type="gramStart"/>
      <w:r w:rsidRPr="00852FB7">
        <w:rPr>
          <w:rFonts w:eastAsia="Times New Roman" w:cs="Segoe UI"/>
          <w:kern w:val="0"/>
          <w14:ligatures w14:val="none"/>
        </w:rPr>
        <w:t>School</w:t>
      </w:r>
      <w:proofErr w:type="gramEnd"/>
      <w:r w:rsidRPr="00852FB7">
        <w:rPr>
          <w:rFonts w:eastAsia="Times New Roman" w:cs="Segoe UI"/>
          <w:kern w:val="0"/>
          <w14:ligatures w14:val="none"/>
        </w:rPr>
        <w:t xml:space="preserve"> will:</w:t>
      </w:r>
    </w:p>
    <w:p w14:paraId="02567F9D" w14:textId="77777777" w:rsidR="00852FB7" w:rsidRPr="00852FB7" w:rsidRDefault="00852FB7" w:rsidP="00852FB7">
      <w:pPr>
        <w:numPr>
          <w:ilvl w:val="0"/>
          <w:numId w:val="2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852FB7">
        <w:rPr>
          <w:rFonts w:eastAsia="Times New Roman" w:cs="Segoe UI"/>
          <w:kern w:val="0"/>
          <w14:ligatures w14:val="none"/>
        </w:rPr>
        <w:t>Schedule SST follow-up as appropriate</w:t>
      </w:r>
    </w:p>
    <w:p w14:paraId="4B6A6707" w14:textId="77777777" w:rsidR="00852FB7" w:rsidRPr="00852FB7" w:rsidRDefault="00852FB7" w:rsidP="00852FB7">
      <w:pPr>
        <w:numPr>
          <w:ilvl w:val="0"/>
          <w:numId w:val="2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852FB7">
        <w:rPr>
          <w:rFonts w:eastAsia="Times New Roman" w:cs="Segoe UI"/>
          <w:kern w:val="0"/>
          <w14:ligatures w14:val="none"/>
        </w:rPr>
        <w:lastRenderedPageBreak/>
        <w:t>Provide resources or referrals as needed</w:t>
      </w:r>
    </w:p>
    <w:p w14:paraId="4BFF4BD7" w14:textId="77777777" w:rsidR="00852FB7" w:rsidRPr="00852FB7" w:rsidRDefault="00852FB7" w:rsidP="00852FB7">
      <w:pPr>
        <w:numPr>
          <w:ilvl w:val="0"/>
          <w:numId w:val="2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852FB7">
        <w:rPr>
          <w:rFonts w:eastAsia="Times New Roman" w:cs="Segoe UI"/>
          <w:kern w:val="0"/>
          <w14:ligatures w14:val="none"/>
        </w:rPr>
        <w:t>Document the support steps taken</w:t>
      </w:r>
    </w:p>
    <w:p w14:paraId="1C0D4ED9" w14:textId="77777777" w:rsidR="00852FB7" w:rsidRPr="00852FB7" w:rsidRDefault="00852FB7" w:rsidP="00852FB7">
      <w:pPr>
        <w:numPr>
          <w:ilvl w:val="0"/>
          <w:numId w:val="2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852FB7">
        <w:rPr>
          <w:rFonts w:eastAsia="Times New Roman" w:cs="Segoe UI"/>
          <w:kern w:val="0"/>
          <w14:ligatures w14:val="none"/>
        </w:rPr>
        <w:t>Implement monitoring or safety measures (as appropriate to the incident)</w:t>
      </w:r>
    </w:p>
    <w:p w14:paraId="4596A935" w14:textId="2AEB3101" w:rsidR="00852FB7" w:rsidRPr="00852FB7" w:rsidRDefault="00852FB7" w:rsidP="00852FB7">
      <w:pPr>
        <w:spacing w:after="0" w:line="360" w:lineRule="auto"/>
        <w:ind w:left="540"/>
        <w:rPr>
          <w:rFonts w:eastAsia="Times New Roman" w:cs="Segoe UI"/>
          <w:kern w:val="0"/>
          <w14:ligatures w14:val="none"/>
        </w:rPr>
      </w:pPr>
    </w:p>
    <w:p w14:paraId="3FE62FF2" w14:textId="77777777" w:rsidR="00852FB7" w:rsidRPr="00852FB7" w:rsidRDefault="00852FB7" w:rsidP="00852FB7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852FB7">
        <w:rPr>
          <w:rFonts w:eastAsia="Times New Roman" w:cs="Segoe UI"/>
          <w:b/>
          <w:bCs/>
          <w:kern w:val="0"/>
          <w14:ligatures w14:val="none"/>
        </w:rPr>
        <w:t>Return to Participation After Health Incidents</w:t>
      </w:r>
    </w:p>
    <w:p w14:paraId="7CCA1AA5" w14:textId="77777777" w:rsidR="00852FB7" w:rsidRPr="00852FB7" w:rsidRDefault="00852FB7" w:rsidP="00852FB7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852FB7">
        <w:rPr>
          <w:rFonts w:eastAsia="Times New Roman" w:cs="Segoe UI"/>
          <w:kern w:val="0"/>
          <w14:ligatures w14:val="none"/>
        </w:rPr>
        <w:t>For communicable illness or fever, students may return to hybrid participation only when they meet School health requirements (including being fever-free for 24 hours without medication) and when required documentation is on file.</w:t>
      </w:r>
    </w:p>
    <w:p w14:paraId="706D33EF" w14:textId="1BC3CBC8" w:rsidR="00852FB7" w:rsidRPr="00852FB7" w:rsidRDefault="00852FB7" w:rsidP="00852FB7">
      <w:pPr>
        <w:spacing w:after="0" w:line="360" w:lineRule="auto"/>
        <w:ind w:left="540"/>
        <w:rPr>
          <w:rFonts w:eastAsia="Times New Roman" w:cs="Segoe UI"/>
          <w:kern w:val="0"/>
          <w14:ligatures w14:val="none"/>
        </w:rPr>
      </w:pPr>
    </w:p>
    <w:p w14:paraId="286E4BBD" w14:textId="77777777" w:rsidR="00852FB7" w:rsidRPr="00852FB7" w:rsidRDefault="00852FB7" w:rsidP="00852FB7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852FB7">
        <w:rPr>
          <w:rFonts w:eastAsia="Times New Roman" w:cs="Segoe UI"/>
          <w:b/>
          <w:bCs/>
          <w:kern w:val="0"/>
          <w14:ligatures w14:val="none"/>
        </w:rPr>
        <w:t>Documentation, Review, and Continuous Improvement</w:t>
      </w:r>
    </w:p>
    <w:p w14:paraId="2A5C6B80" w14:textId="77777777" w:rsidR="00852FB7" w:rsidRPr="00852FB7" w:rsidRDefault="00852FB7" w:rsidP="00852FB7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852FB7">
        <w:rPr>
          <w:rFonts w:eastAsia="Times New Roman" w:cs="Segoe UI"/>
          <w:kern w:val="0"/>
          <w14:ligatures w14:val="none"/>
        </w:rPr>
        <w:t>Following a crisis, the CRT will ensure:</w:t>
      </w:r>
    </w:p>
    <w:p w14:paraId="3694DF2C" w14:textId="77777777" w:rsidR="00852FB7" w:rsidRPr="00852FB7" w:rsidRDefault="00852FB7" w:rsidP="00852FB7">
      <w:pPr>
        <w:numPr>
          <w:ilvl w:val="0"/>
          <w:numId w:val="3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852FB7">
        <w:rPr>
          <w:rFonts w:eastAsia="Times New Roman" w:cs="Segoe UI"/>
          <w:kern w:val="0"/>
          <w14:ligatures w14:val="none"/>
        </w:rPr>
        <w:t>Incident documentation is completed and secured</w:t>
      </w:r>
    </w:p>
    <w:p w14:paraId="08427461" w14:textId="77777777" w:rsidR="00852FB7" w:rsidRPr="00852FB7" w:rsidRDefault="00852FB7" w:rsidP="00852FB7">
      <w:pPr>
        <w:numPr>
          <w:ilvl w:val="0"/>
          <w:numId w:val="3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852FB7">
        <w:rPr>
          <w:rFonts w:eastAsia="Times New Roman" w:cs="Segoe UI"/>
          <w:kern w:val="0"/>
          <w14:ligatures w14:val="none"/>
        </w:rPr>
        <w:t>Insurance-related incident reporting occurs within required timelines (within 24 hours when applicable)</w:t>
      </w:r>
    </w:p>
    <w:p w14:paraId="78775519" w14:textId="77777777" w:rsidR="00852FB7" w:rsidRPr="00852FB7" w:rsidRDefault="00852FB7" w:rsidP="00852FB7">
      <w:pPr>
        <w:numPr>
          <w:ilvl w:val="0"/>
          <w:numId w:val="3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852FB7">
        <w:rPr>
          <w:rFonts w:eastAsia="Times New Roman" w:cs="Segoe UI"/>
          <w:kern w:val="0"/>
          <w14:ligatures w14:val="none"/>
        </w:rPr>
        <w:t>Procedures are reviewed for improvement</w:t>
      </w:r>
    </w:p>
    <w:p w14:paraId="15089233" w14:textId="77777777" w:rsidR="00852FB7" w:rsidRPr="00852FB7" w:rsidRDefault="00852FB7" w:rsidP="00852FB7">
      <w:pPr>
        <w:numPr>
          <w:ilvl w:val="0"/>
          <w:numId w:val="3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852FB7">
        <w:rPr>
          <w:rFonts w:eastAsia="Times New Roman" w:cs="Segoe UI"/>
          <w:kern w:val="0"/>
          <w14:ligatures w14:val="none"/>
        </w:rPr>
        <w:t>Annual review, simulations, and updates are conducted and presented to the Board of Directors as required</w:t>
      </w:r>
    </w:p>
    <w:p w14:paraId="43C3DD4D" w14:textId="77777777" w:rsidR="00975C7B" w:rsidRPr="00852FB7" w:rsidRDefault="00975C7B" w:rsidP="00852FB7">
      <w:pPr>
        <w:spacing w:line="360" w:lineRule="auto"/>
        <w:ind w:left="540"/>
        <w:jc w:val="both"/>
      </w:pPr>
    </w:p>
    <w:sectPr w:rsidR="00975C7B" w:rsidRPr="00852FB7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72F45" w14:textId="77777777" w:rsidR="00613EC3" w:rsidRDefault="00613EC3" w:rsidP="00975C7B">
      <w:pPr>
        <w:spacing w:after="0" w:line="240" w:lineRule="auto"/>
      </w:pPr>
      <w:r>
        <w:separator/>
      </w:r>
    </w:p>
  </w:endnote>
  <w:endnote w:type="continuationSeparator" w:id="0">
    <w:p w14:paraId="46A3C05A" w14:textId="77777777" w:rsidR="00613EC3" w:rsidRDefault="00613EC3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26657" w14:textId="77777777" w:rsidR="00613EC3" w:rsidRDefault="00613EC3" w:rsidP="00975C7B">
      <w:pPr>
        <w:spacing w:after="0" w:line="240" w:lineRule="auto"/>
      </w:pPr>
      <w:r>
        <w:separator/>
      </w:r>
    </w:p>
  </w:footnote>
  <w:footnote w:type="continuationSeparator" w:id="0">
    <w:p w14:paraId="4EB41396" w14:textId="77777777" w:rsidR="00613EC3" w:rsidRDefault="00613EC3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E0A03"/>
    <w:multiLevelType w:val="multilevel"/>
    <w:tmpl w:val="B1D4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4407C8"/>
    <w:multiLevelType w:val="multilevel"/>
    <w:tmpl w:val="7DE89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51627D5"/>
    <w:multiLevelType w:val="multilevel"/>
    <w:tmpl w:val="A268E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6968535">
    <w:abstractNumId w:val="0"/>
  </w:num>
  <w:num w:numId="2" w16cid:durableId="954756170">
    <w:abstractNumId w:val="2"/>
  </w:num>
  <w:num w:numId="3" w16cid:durableId="10582841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85C9C"/>
    <w:rsid w:val="00613EC3"/>
    <w:rsid w:val="00852FB7"/>
    <w:rsid w:val="0093091E"/>
    <w:rsid w:val="00975C7B"/>
    <w:rsid w:val="00A85CB7"/>
    <w:rsid w:val="00A958D5"/>
    <w:rsid w:val="00AE0D6B"/>
    <w:rsid w:val="00B06EE7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78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240</Words>
  <Characters>1369</Characters>
  <Application>Microsoft Office Word</Application>
  <DocSecurity>0</DocSecurity>
  <Lines>11</Lines>
  <Paragraphs>3</Paragraphs>
  <ScaleCrop>false</ScaleCrop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2026-01-30T20:12:00Z</dcterms:modified>
</cp:coreProperties>
</file>