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77FC" w14:textId="28516F25" w:rsidR="009C36F4" w:rsidRPr="009C36F4" w:rsidRDefault="009C36F4" w:rsidP="009C36F4">
      <w:pPr>
        <w:spacing w:before="100" w:beforeAutospacing="1" w:after="100" w:afterAutospacing="1" w:line="300" w:lineRule="atLeast"/>
        <w:ind w:left="54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9C36F4">
        <w:rPr>
          <w:rFonts w:eastAsia="Times New Roman" w:cs="Segoe UI"/>
          <w:b/>
          <w:bCs/>
          <w:kern w:val="36"/>
          <w14:ligatures w14:val="none"/>
        </w:rPr>
        <w:t>PUBLIC REPORTING REQUIREMENTS</w:t>
      </w:r>
    </w:p>
    <w:p w14:paraId="63BBD397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9C36F4">
        <w:rPr>
          <w:rFonts w:eastAsia="Times New Roman" w:cs="Segoe UI"/>
          <w:b/>
          <w:bCs/>
          <w:kern w:val="0"/>
          <w14:ligatures w14:val="none"/>
        </w:rPr>
        <w:t>Internal Dashboards</w:t>
      </w:r>
    </w:p>
    <w:p w14:paraId="37B127EA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Departments maintain real</w:t>
      </w:r>
      <w:r w:rsidRPr="009C36F4">
        <w:rPr>
          <w:rFonts w:eastAsia="Times New Roman" w:cs="Segoe UI"/>
          <w:kern w:val="0"/>
          <w14:ligatures w14:val="none"/>
        </w:rPr>
        <w:noBreakHyphen/>
        <w:t>time dashboards for:</w:t>
      </w:r>
    </w:p>
    <w:p w14:paraId="2255109B" w14:textId="77777777" w:rsidR="009C36F4" w:rsidRPr="009C36F4" w:rsidRDefault="009C36F4" w:rsidP="009C36F4">
      <w:pPr>
        <w:numPr>
          <w:ilvl w:val="0"/>
          <w:numId w:val="1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Attendance</w:t>
      </w:r>
    </w:p>
    <w:p w14:paraId="346AC08F" w14:textId="77777777" w:rsidR="009C36F4" w:rsidRPr="009C36F4" w:rsidRDefault="009C36F4" w:rsidP="009C36F4">
      <w:pPr>
        <w:numPr>
          <w:ilvl w:val="0"/>
          <w:numId w:val="1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IXL and mastery data</w:t>
      </w:r>
    </w:p>
    <w:p w14:paraId="7E69F4E7" w14:textId="77777777" w:rsidR="009C36F4" w:rsidRPr="009C36F4" w:rsidRDefault="009C36F4" w:rsidP="009C36F4">
      <w:pPr>
        <w:numPr>
          <w:ilvl w:val="0"/>
          <w:numId w:val="1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Behavior and SEL indicators</w:t>
      </w:r>
    </w:p>
    <w:p w14:paraId="41E542A5" w14:textId="77777777" w:rsidR="009C36F4" w:rsidRPr="009C36F4" w:rsidRDefault="009C36F4" w:rsidP="009C36F4">
      <w:pPr>
        <w:numPr>
          <w:ilvl w:val="0"/>
          <w:numId w:val="1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Hybrid center operations</w:t>
      </w:r>
    </w:p>
    <w:p w14:paraId="133A902E" w14:textId="77777777" w:rsidR="009C36F4" w:rsidRPr="009C36F4" w:rsidRDefault="009C36F4" w:rsidP="009C36F4">
      <w:pPr>
        <w:numPr>
          <w:ilvl w:val="0"/>
          <w:numId w:val="1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Staff evaluation progress</w:t>
      </w:r>
    </w:p>
    <w:p w14:paraId="48B9FF31" w14:textId="77777777" w:rsidR="009C36F4" w:rsidRPr="009C36F4" w:rsidRDefault="009C36F4" w:rsidP="009C36F4">
      <w:pPr>
        <w:numPr>
          <w:ilvl w:val="0"/>
          <w:numId w:val="1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Financial and enrollment metrics</w:t>
      </w:r>
    </w:p>
    <w:p w14:paraId="227FC369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Dashboards are reviewed weekly for continuous monitoring.</w:t>
      </w:r>
    </w:p>
    <w:p w14:paraId="1A7846FF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9C36F4">
        <w:rPr>
          <w:rFonts w:eastAsia="Times New Roman" w:cs="Segoe UI"/>
          <w:b/>
          <w:bCs/>
          <w:kern w:val="0"/>
          <w14:ligatures w14:val="none"/>
        </w:rPr>
        <w:t>Public Reporting (As Required)</w:t>
      </w:r>
    </w:p>
    <w:p w14:paraId="134872CA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9C36F4">
        <w:rPr>
          <w:rFonts w:eastAsia="Times New Roman" w:cs="Segoe UI"/>
          <w:kern w:val="0"/>
          <w14:ligatures w14:val="none"/>
        </w:rPr>
        <w:t>School</w:t>
      </w:r>
      <w:proofErr w:type="gramEnd"/>
      <w:r w:rsidRPr="009C36F4">
        <w:rPr>
          <w:rFonts w:eastAsia="Times New Roman" w:cs="Segoe UI"/>
          <w:kern w:val="0"/>
          <w14:ligatures w14:val="none"/>
        </w:rPr>
        <w:t xml:space="preserve"> publishes required information in compliance with state and voucher regulations, including:</w:t>
      </w:r>
    </w:p>
    <w:p w14:paraId="5D68742A" w14:textId="77777777" w:rsidR="009C36F4" w:rsidRPr="009C36F4" w:rsidRDefault="009C36F4" w:rsidP="009C36F4">
      <w:pPr>
        <w:numPr>
          <w:ilvl w:val="0"/>
          <w:numId w:val="2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Annual report</w:t>
      </w:r>
    </w:p>
    <w:p w14:paraId="0B3D65B9" w14:textId="77777777" w:rsidR="009C36F4" w:rsidRPr="009C36F4" w:rsidRDefault="009C36F4" w:rsidP="009C36F4">
      <w:pPr>
        <w:numPr>
          <w:ilvl w:val="0"/>
          <w:numId w:val="2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Financial statements (where required)</w:t>
      </w:r>
    </w:p>
    <w:p w14:paraId="4D74245A" w14:textId="77777777" w:rsidR="009C36F4" w:rsidRPr="009C36F4" w:rsidRDefault="009C36F4" w:rsidP="009C36F4">
      <w:pPr>
        <w:numPr>
          <w:ilvl w:val="0"/>
          <w:numId w:val="2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Student performance summaries</w:t>
      </w:r>
    </w:p>
    <w:p w14:paraId="7BA368BC" w14:textId="77777777" w:rsidR="009C36F4" w:rsidRPr="009C36F4" w:rsidRDefault="009C36F4" w:rsidP="009C36F4">
      <w:pPr>
        <w:numPr>
          <w:ilvl w:val="0"/>
          <w:numId w:val="2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School Improvement Plan highlights</w:t>
      </w:r>
    </w:p>
    <w:p w14:paraId="46F5DE8C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All published materials follow FERPA guidelines and contain only de</w:t>
      </w:r>
      <w:r w:rsidRPr="009C36F4">
        <w:rPr>
          <w:rFonts w:eastAsia="Times New Roman" w:cs="Segoe UI"/>
          <w:kern w:val="0"/>
          <w14:ligatures w14:val="none"/>
        </w:rPr>
        <w:noBreakHyphen/>
        <w:t>identified data.</w:t>
      </w:r>
    </w:p>
    <w:p w14:paraId="61676A36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9C36F4">
        <w:rPr>
          <w:rFonts w:eastAsia="Times New Roman" w:cs="Segoe UI"/>
          <w:b/>
          <w:bCs/>
          <w:kern w:val="0"/>
          <w14:ligatures w14:val="none"/>
        </w:rPr>
        <w:t>School Improvement Plan (SIP) Reporting</w:t>
      </w:r>
    </w:p>
    <w:p w14:paraId="57629326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The SIP includes:</w:t>
      </w:r>
    </w:p>
    <w:p w14:paraId="7BB40A78" w14:textId="77777777" w:rsidR="009C36F4" w:rsidRPr="009C36F4" w:rsidRDefault="009C36F4" w:rsidP="009C36F4">
      <w:pPr>
        <w:numPr>
          <w:ilvl w:val="0"/>
          <w:numId w:val="3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Vision and mission alignment</w:t>
      </w:r>
    </w:p>
    <w:p w14:paraId="45028C7D" w14:textId="77777777" w:rsidR="009C36F4" w:rsidRPr="009C36F4" w:rsidRDefault="009C36F4" w:rsidP="009C36F4">
      <w:pPr>
        <w:numPr>
          <w:ilvl w:val="0"/>
          <w:numId w:val="3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Annual goals and academic priorities</w:t>
      </w:r>
    </w:p>
    <w:p w14:paraId="0DD46AA9" w14:textId="77777777" w:rsidR="009C36F4" w:rsidRPr="009C36F4" w:rsidRDefault="009C36F4" w:rsidP="009C36F4">
      <w:pPr>
        <w:numPr>
          <w:ilvl w:val="0"/>
          <w:numId w:val="3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SEL and school culture targets</w:t>
      </w:r>
    </w:p>
    <w:p w14:paraId="290C814E" w14:textId="77777777" w:rsidR="009C36F4" w:rsidRPr="009C36F4" w:rsidRDefault="009C36F4" w:rsidP="009C36F4">
      <w:pPr>
        <w:numPr>
          <w:ilvl w:val="0"/>
          <w:numId w:val="3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Hybrid center development plans</w:t>
      </w:r>
    </w:p>
    <w:p w14:paraId="5FC951BE" w14:textId="77777777" w:rsidR="009C36F4" w:rsidRPr="009C36F4" w:rsidRDefault="009C36F4" w:rsidP="009C36F4">
      <w:pPr>
        <w:numPr>
          <w:ilvl w:val="0"/>
          <w:numId w:val="3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lastRenderedPageBreak/>
        <w:t>Professional development priorities</w:t>
      </w:r>
    </w:p>
    <w:p w14:paraId="4951E002" w14:textId="77777777" w:rsidR="009C36F4" w:rsidRPr="009C36F4" w:rsidRDefault="009C36F4" w:rsidP="009C36F4">
      <w:pPr>
        <w:numPr>
          <w:ilvl w:val="0"/>
          <w:numId w:val="3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Operational and financial sustainability goals</w:t>
      </w:r>
    </w:p>
    <w:p w14:paraId="650B7B79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9C36F4">
        <w:rPr>
          <w:rFonts w:eastAsia="Times New Roman" w:cs="Segoe UI"/>
          <w:b/>
          <w:bCs/>
          <w:kern w:val="0"/>
          <w14:ligatures w14:val="none"/>
        </w:rPr>
        <w:t>SIP Review and Revision</w:t>
      </w:r>
    </w:p>
    <w:p w14:paraId="048CCD7E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SIP progress is reviewed:</w:t>
      </w:r>
    </w:p>
    <w:p w14:paraId="28B409E8" w14:textId="77777777" w:rsidR="009C36F4" w:rsidRPr="009C36F4" w:rsidRDefault="009C36F4" w:rsidP="009C36F4">
      <w:pPr>
        <w:numPr>
          <w:ilvl w:val="0"/>
          <w:numId w:val="4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Monthly by leadership</w:t>
      </w:r>
    </w:p>
    <w:p w14:paraId="1DECC66D" w14:textId="77777777" w:rsidR="009C36F4" w:rsidRPr="009C36F4" w:rsidRDefault="009C36F4" w:rsidP="009C36F4">
      <w:pPr>
        <w:numPr>
          <w:ilvl w:val="0"/>
          <w:numId w:val="4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Quarterly with the Board</w:t>
      </w:r>
    </w:p>
    <w:p w14:paraId="1F84FF78" w14:textId="77777777" w:rsidR="009C36F4" w:rsidRPr="009C36F4" w:rsidRDefault="009C36F4" w:rsidP="009C36F4">
      <w:pPr>
        <w:numPr>
          <w:ilvl w:val="0"/>
          <w:numId w:val="4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Annually with staff</w:t>
      </w:r>
    </w:p>
    <w:p w14:paraId="4C495717" w14:textId="77777777" w:rsidR="009C36F4" w:rsidRPr="009C36F4" w:rsidRDefault="009C36F4" w:rsidP="009C36F4">
      <w:pPr>
        <w:numPr>
          <w:ilvl w:val="0"/>
          <w:numId w:val="4"/>
        </w:numPr>
        <w:spacing w:before="100" w:beforeAutospacing="1" w:after="100" w:afterAutospacing="1" w:line="300" w:lineRule="atLeast"/>
        <w:ind w:left="540" w:firstLine="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Through shared summaries with families</w:t>
      </w:r>
    </w:p>
    <w:p w14:paraId="349EE58C" w14:textId="77777777" w:rsidR="009C36F4" w:rsidRPr="009C36F4" w:rsidRDefault="009C36F4" w:rsidP="009C36F4">
      <w:pPr>
        <w:spacing w:before="100" w:beforeAutospacing="1" w:after="100" w:afterAutospacing="1" w:line="300" w:lineRule="atLeast"/>
        <w:ind w:left="540"/>
        <w:rPr>
          <w:rFonts w:eastAsia="Times New Roman" w:cs="Segoe UI"/>
          <w:kern w:val="0"/>
          <w14:ligatures w14:val="none"/>
        </w:rPr>
      </w:pPr>
      <w:r w:rsidRPr="009C36F4">
        <w:rPr>
          <w:rFonts w:eastAsia="Times New Roman" w:cs="Segoe UI"/>
          <w:kern w:val="0"/>
          <w14:ligatures w14:val="none"/>
        </w:rPr>
        <w:t>Revisions occur based on data trends, family/student feedback, accreditation needs, and operational changes. The Board approves the SIP annually.</w:t>
      </w:r>
    </w:p>
    <w:p w14:paraId="43C3DD4D" w14:textId="77777777" w:rsidR="00975C7B" w:rsidRPr="009C36F4" w:rsidRDefault="00975C7B" w:rsidP="009C36F4">
      <w:pPr>
        <w:ind w:left="540"/>
        <w:jc w:val="both"/>
      </w:pPr>
    </w:p>
    <w:sectPr w:rsidR="00975C7B" w:rsidRPr="009C36F4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8B3A5" w14:textId="77777777" w:rsidR="00FE4CF7" w:rsidRDefault="00FE4CF7" w:rsidP="00975C7B">
      <w:pPr>
        <w:spacing w:after="0" w:line="240" w:lineRule="auto"/>
      </w:pPr>
      <w:r>
        <w:separator/>
      </w:r>
    </w:p>
  </w:endnote>
  <w:endnote w:type="continuationSeparator" w:id="0">
    <w:p w14:paraId="5FD4E1BE" w14:textId="77777777" w:rsidR="00FE4CF7" w:rsidRDefault="00FE4CF7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7158E" w14:textId="77777777" w:rsidR="00FE4CF7" w:rsidRDefault="00FE4CF7" w:rsidP="00975C7B">
      <w:pPr>
        <w:spacing w:after="0" w:line="240" w:lineRule="auto"/>
      </w:pPr>
      <w:r>
        <w:separator/>
      </w:r>
    </w:p>
  </w:footnote>
  <w:footnote w:type="continuationSeparator" w:id="0">
    <w:p w14:paraId="4AF5E7EC" w14:textId="77777777" w:rsidR="00FE4CF7" w:rsidRDefault="00FE4CF7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34DB3"/>
    <w:multiLevelType w:val="multilevel"/>
    <w:tmpl w:val="08FAB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5460BC"/>
    <w:multiLevelType w:val="multilevel"/>
    <w:tmpl w:val="CC00A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FE2D79"/>
    <w:multiLevelType w:val="multilevel"/>
    <w:tmpl w:val="539A9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6254A5"/>
    <w:multiLevelType w:val="multilevel"/>
    <w:tmpl w:val="EA7A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6274813">
    <w:abstractNumId w:val="3"/>
  </w:num>
  <w:num w:numId="2" w16cid:durableId="2040233726">
    <w:abstractNumId w:val="0"/>
  </w:num>
  <w:num w:numId="3" w16cid:durableId="886451741">
    <w:abstractNumId w:val="1"/>
  </w:num>
  <w:num w:numId="4" w16cid:durableId="667711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823D2"/>
    <w:rsid w:val="002D017A"/>
    <w:rsid w:val="00327475"/>
    <w:rsid w:val="004462BE"/>
    <w:rsid w:val="00585C9C"/>
    <w:rsid w:val="0093091E"/>
    <w:rsid w:val="00975C7B"/>
    <w:rsid w:val="009C36F4"/>
    <w:rsid w:val="00A85CB7"/>
    <w:rsid w:val="00A958D5"/>
    <w:rsid w:val="00AE0D6B"/>
    <w:rsid w:val="00C92DA9"/>
    <w:rsid w:val="00CD3A7A"/>
    <w:rsid w:val="00CF2992"/>
    <w:rsid w:val="00D95472"/>
    <w:rsid w:val="00DB5928"/>
    <w:rsid w:val="00FE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4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2026-01-30T20:35:00Z</dcterms:modified>
</cp:coreProperties>
</file>