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002293DD" w:rsidR="00975C7B" w:rsidRPr="006A43BB" w:rsidRDefault="006A43BB" w:rsidP="006A43BB">
      <w:pPr>
        <w:spacing w:line="276" w:lineRule="auto"/>
        <w:ind w:left="270"/>
        <w:jc w:val="both"/>
        <w:rPr>
          <w:b/>
          <w:bCs/>
        </w:rPr>
      </w:pPr>
      <w:r w:rsidRPr="006A43BB">
        <w:rPr>
          <w:b/>
          <w:bCs/>
        </w:rPr>
        <w:t>TECHNOLOGY GROWTH</w:t>
      </w:r>
    </w:p>
    <w:p w14:paraId="6D84D98D" w14:textId="77777777" w:rsidR="006A43BB" w:rsidRPr="006A43BB" w:rsidRDefault="006A43BB" w:rsidP="006A43BB">
      <w:pPr>
        <w:spacing w:before="100" w:beforeAutospacing="1" w:after="0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A43BB">
        <w:rPr>
          <w:rFonts w:eastAsia="Times New Roman" w:cs="Times New Roman"/>
          <w:b/>
          <w:bCs/>
          <w:kern w:val="0"/>
          <w14:ligatures w14:val="none"/>
        </w:rPr>
        <w:t>Technology &amp; Innovation Priorities</w:t>
      </w:r>
    </w:p>
    <w:p w14:paraId="1C9AD71C" w14:textId="77777777" w:rsidR="006A43BB" w:rsidRPr="006A43BB" w:rsidRDefault="006A43BB" w:rsidP="006A43BB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6A43BB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6A43BB">
        <w:rPr>
          <w:rFonts w:eastAsia="Times New Roman" w:cs="Times New Roman"/>
          <w:kern w:val="0"/>
          <w14:ligatures w14:val="none"/>
        </w:rPr>
        <w:t xml:space="preserve"> invests in technology systems that support instructional quality, operational efficiency, and scalability, including:</w:t>
      </w:r>
    </w:p>
    <w:p w14:paraId="7B3AFB66" w14:textId="77777777" w:rsidR="006A43BB" w:rsidRPr="006A43BB" w:rsidRDefault="006A43BB" w:rsidP="006A43BB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Learning Management System (LMS) enhancements</w:t>
      </w:r>
    </w:p>
    <w:p w14:paraId="20CB7B08" w14:textId="77777777" w:rsidR="006A43BB" w:rsidRPr="006A43BB" w:rsidRDefault="006A43BB" w:rsidP="006A43BB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Adaptive and personalized learning tools</w:t>
      </w:r>
    </w:p>
    <w:p w14:paraId="393BA8DD" w14:textId="77777777" w:rsidR="006A43BB" w:rsidRPr="006A43BB" w:rsidRDefault="006A43BB" w:rsidP="006A43BB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Hybrid robotics and STEM lab integration</w:t>
      </w:r>
    </w:p>
    <w:p w14:paraId="40CA00A6" w14:textId="77777777" w:rsidR="006A43BB" w:rsidRPr="006A43BB" w:rsidRDefault="006A43BB" w:rsidP="006A43BB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 xml:space="preserve">SEL analytics and </w:t>
      </w:r>
      <w:proofErr w:type="spellStart"/>
      <w:r w:rsidRPr="006A43BB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6A43BB">
        <w:rPr>
          <w:rFonts w:eastAsia="Times New Roman" w:cs="Times New Roman"/>
          <w:kern w:val="0"/>
          <w14:ligatures w14:val="none"/>
        </w:rPr>
        <w:t>-based tools</w:t>
      </w:r>
    </w:p>
    <w:p w14:paraId="2087BC65" w14:textId="77777777" w:rsidR="006A43BB" w:rsidRPr="006A43BB" w:rsidRDefault="006A43BB" w:rsidP="006A43BB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Family communication platforms</w:t>
      </w:r>
    </w:p>
    <w:p w14:paraId="12532B3D" w14:textId="77777777" w:rsidR="006A43BB" w:rsidRPr="006A43BB" w:rsidRDefault="006A43BB" w:rsidP="006A43BB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Cybersecurity infrastructure</w:t>
      </w:r>
    </w:p>
    <w:p w14:paraId="1BAE6DA6" w14:textId="77777777" w:rsidR="006A43BB" w:rsidRPr="006A43BB" w:rsidRDefault="006A43BB" w:rsidP="006A43BB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A43BB">
        <w:rPr>
          <w:rFonts w:eastAsia="Times New Roman" w:cs="Times New Roman"/>
          <w:b/>
          <w:bCs/>
          <w:kern w:val="0"/>
          <w14:ligatures w14:val="none"/>
        </w:rPr>
        <w:t>Annual Technology Plan</w:t>
      </w:r>
    </w:p>
    <w:p w14:paraId="0DB12C69" w14:textId="77777777" w:rsidR="006A43BB" w:rsidRPr="006A43BB" w:rsidRDefault="006A43BB" w:rsidP="006A43BB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6A43BB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6A43BB">
        <w:rPr>
          <w:rFonts w:eastAsia="Times New Roman" w:cs="Times New Roman"/>
          <w:kern w:val="0"/>
          <w14:ligatures w14:val="none"/>
        </w:rPr>
        <w:t xml:space="preserve"> maintains an annual technology plan addressing:</w:t>
      </w:r>
    </w:p>
    <w:p w14:paraId="610166F9" w14:textId="77777777" w:rsidR="006A43BB" w:rsidRPr="006A43BB" w:rsidRDefault="006A43BB" w:rsidP="006A43BB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Device lifecycle and replacement schedules</w:t>
      </w:r>
    </w:p>
    <w:p w14:paraId="0DD84C75" w14:textId="77777777" w:rsidR="006A43BB" w:rsidRPr="006A43BB" w:rsidRDefault="006A43BB" w:rsidP="006A43BB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Software subscriptions</w:t>
      </w:r>
    </w:p>
    <w:p w14:paraId="3DF9CA7E" w14:textId="77777777" w:rsidR="006A43BB" w:rsidRPr="006A43BB" w:rsidRDefault="006A43BB" w:rsidP="006A43BB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Cybersecurity audits</w:t>
      </w:r>
    </w:p>
    <w:p w14:paraId="32DA2123" w14:textId="77777777" w:rsidR="006A43BB" w:rsidRPr="006A43BB" w:rsidRDefault="006A43BB" w:rsidP="006A43BB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Acceptable Use Policy (AUP) updates</w:t>
      </w:r>
    </w:p>
    <w:p w14:paraId="7535FBA0" w14:textId="77777777" w:rsidR="006A43BB" w:rsidRPr="006A43BB" w:rsidRDefault="006A43BB" w:rsidP="006A43BB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Evaluation of emerging educational technologies</w:t>
      </w:r>
    </w:p>
    <w:p w14:paraId="33032701" w14:textId="77777777" w:rsidR="006A43BB" w:rsidRPr="006A43BB" w:rsidRDefault="006A43BB" w:rsidP="006A43BB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6A43BB">
        <w:rPr>
          <w:rFonts w:eastAsia="Times New Roman" w:cs="Times New Roman"/>
          <w:b/>
          <w:bCs/>
          <w:kern w:val="0"/>
          <w14:ligatures w14:val="none"/>
        </w:rPr>
        <w:t>Digital Learning Research &amp; Development</w:t>
      </w:r>
    </w:p>
    <w:p w14:paraId="1AFC3133" w14:textId="77777777" w:rsidR="006A43BB" w:rsidRPr="006A43BB" w:rsidRDefault="006A43BB" w:rsidP="006A43BB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Ongoing research and evaluation focus on:</w:t>
      </w:r>
    </w:p>
    <w:p w14:paraId="57F83137" w14:textId="77777777" w:rsidR="006A43BB" w:rsidRPr="006A43BB" w:rsidRDefault="006A43BB" w:rsidP="006A43BB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Personalized learning strategies</w:t>
      </w:r>
    </w:p>
    <w:p w14:paraId="6784F3F4" w14:textId="77777777" w:rsidR="006A43BB" w:rsidRPr="006A43BB" w:rsidRDefault="006A43BB" w:rsidP="006A43BB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Hybrid cohort models</w:t>
      </w:r>
    </w:p>
    <w:p w14:paraId="728FC3D6" w14:textId="77777777" w:rsidR="006A43BB" w:rsidRPr="006A43BB" w:rsidRDefault="006A43BB" w:rsidP="006A43BB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proofErr w:type="spellStart"/>
      <w:r w:rsidRPr="006A43BB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6A43BB">
        <w:rPr>
          <w:rFonts w:eastAsia="Times New Roman" w:cs="Times New Roman"/>
          <w:kern w:val="0"/>
          <w14:ligatures w14:val="none"/>
        </w:rPr>
        <w:t xml:space="preserve"> SEL research</w:t>
      </w:r>
    </w:p>
    <w:p w14:paraId="1058CDAD" w14:textId="77777777" w:rsidR="006A43BB" w:rsidRPr="006A43BB" w:rsidRDefault="006A43BB" w:rsidP="006A43BB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A43BB">
        <w:rPr>
          <w:rFonts w:eastAsia="Times New Roman" w:cs="Times New Roman"/>
          <w:kern w:val="0"/>
          <w14:ligatures w14:val="none"/>
        </w:rPr>
        <w:t>Individualizer model refinement</w:t>
      </w:r>
    </w:p>
    <w:p w14:paraId="6468D6A7" w14:textId="18061CA8" w:rsidR="006A43BB" w:rsidRPr="006A43BB" w:rsidRDefault="006A43BB" w:rsidP="00FF5638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jc w:val="both"/>
      </w:pPr>
      <w:r w:rsidRPr="006A43BB">
        <w:rPr>
          <w:rFonts w:eastAsia="Times New Roman" w:cs="Times New Roman"/>
          <w:kern w:val="0"/>
          <w14:ligatures w14:val="none"/>
        </w:rPr>
        <w:t>Learning analytics and data utilization</w:t>
      </w:r>
    </w:p>
    <w:sectPr w:rsidR="006A43BB" w:rsidRPr="006A43BB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AD301" w14:textId="77777777" w:rsidR="00FA4165" w:rsidRDefault="00FA4165" w:rsidP="00975C7B">
      <w:pPr>
        <w:spacing w:after="0" w:line="240" w:lineRule="auto"/>
      </w:pPr>
      <w:r>
        <w:separator/>
      </w:r>
    </w:p>
  </w:endnote>
  <w:endnote w:type="continuationSeparator" w:id="0">
    <w:p w14:paraId="7B73A5D2" w14:textId="77777777" w:rsidR="00FA4165" w:rsidRDefault="00FA4165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D2FAA" w14:textId="77777777" w:rsidR="00FA4165" w:rsidRDefault="00FA4165" w:rsidP="00975C7B">
      <w:pPr>
        <w:spacing w:after="0" w:line="240" w:lineRule="auto"/>
      </w:pPr>
      <w:r>
        <w:separator/>
      </w:r>
    </w:p>
  </w:footnote>
  <w:footnote w:type="continuationSeparator" w:id="0">
    <w:p w14:paraId="09EEEA1D" w14:textId="77777777" w:rsidR="00FA4165" w:rsidRDefault="00FA4165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2FC0"/>
    <w:multiLevelType w:val="multilevel"/>
    <w:tmpl w:val="12F00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323D2A"/>
    <w:multiLevelType w:val="multilevel"/>
    <w:tmpl w:val="7C7AE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5F4DD1"/>
    <w:multiLevelType w:val="multilevel"/>
    <w:tmpl w:val="36969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0338118">
    <w:abstractNumId w:val="0"/>
  </w:num>
  <w:num w:numId="2" w16cid:durableId="673990421">
    <w:abstractNumId w:val="2"/>
  </w:num>
  <w:num w:numId="3" w16cid:durableId="1296596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A43BB"/>
    <w:rsid w:val="00754419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FA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0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2026-01-29T18:58:00Z</dcterms:modified>
</cp:coreProperties>
</file>